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44" w:rsidRPr="00F93D24" w:rsidRDefault="00B96544" w:rsidP="00B96544">
      <w:pPr>
        <w:jc w:val="center"/>
        <w:rPr>
          <w:rFonts w:ascii="Times New Roman" w:hAnsi="Times New Roman" w:cs="Times New Roman"/>
          <w:b/>
          <w:bCs/>
          <w:sz w:val="24"/>
          <w:szCs w:val="24"/>
        </w:rPr>
      </w:pPr>
      <w:r w:rsidRPr="00F93D24">
        <w:rPr>
          <w:rFonts w:ascii="Times New Roman" w:hAnsi="Times New Roman" w:cs="Times New Roman"/>
          <w:b/>
          <w:bCs/>
          <w:sz w:val="24"/>
          <w:szCs w:val="24"/>
        </w:rPr>
        <w:t>T.C.</w:t>
      </w:r>
    </w:p>
    <w:p w:rsidR="00B96544" w:rsidRPr="00F93D24" w:rsidRDefault="00B96544" w:rsidP="00B96544">
      <w:pPr>
        <w:pStyle w:val="Balk3"/>
        <w:spacing w:before="0" w:after="0"/>
        <w:jc w:val="center"/>
        <w:rPr>
          <w:rFonts w:ascii="Times New Roman" w:hAnsi="Times New Roman"/>
          <w:sz w:val="24"/>
          <w:szCs w:val="24"/>
        </w:rPr>
      </w:pPr>
      <w:r w:rsidRPr="00F93D24">
        <w:rPr>
          <w:rFonts w:ascii="Times New Roman" w:hAnsi="Times New Roman"/>
          <w:sz w:val="24"/>
          <w:szCs w:val="24"/>
        </w:rPr>
        <w:t>MİLLÎ EĞİTİM BAKANLIĞI</w:t>
      </w:r>
    </w:p>
    <w:p w:rsidR="00B96544" w:rsidRPr="00F93D24" w:rsidRDefault="003C7D52" w:rsidP="00B96544">
      <w:pPr>
        <w:jc w:val="center"/>
        <w:rPr>
          <w:rFonts w:ascii="Times New Roman" w:hAnsi="Times New Roman" w:cs="Times New Roman"/>
          <w:b/>
          <w:sz w:val="24"/>
          <w:szCs w:val="24"/>
        </w:rPr>
      </w:pPr>
      <w:r w:rsidRPr="00F93D24">
        <w:rPr>
          <w:rFonts w:ascii="Times New Roman" w:hAnsi="Times New Roman" w:cs="Times New Roman"/>
          <w:b/>
          <w:sz w:val="24"/>
          <w:szCs w:val="24"/>
        </w:rPr>
        <w:t>Özel Eğitim ve Rehberlik Hizmetleri</w:t>
      </w:r>
      <w:r w:rsidR="00B96544" w:rsidRPr="00F93D24">
        <w:rPr>
          <w:rFonts w:ascii="Times New Roman" w:hAnsi="Times New Roman" w:cs="Times New Roman"/>
          <w:b/>
          <w:sz w:val="24"/>
          <w:szCs w:val="24"/>
        </w:rPr>
        <w:t xml:space="preserve"> Genel Müdürlüğü </w:t>
      </w:r>
    </w:p>
    <w:p w:rsidR="00B96544" w:rsidRPr="00F93D24" w:rsidRDefault="00B96544" w:rsidP="00B96544">
      <w:pPr>
        <w:jc w:val="center"/>
        <w:rPr>
          <w:rFonts w:ascii="Times New Roman" w:hAnsi="Times New Roman" w:cs="Times New Roman"/>
          <w:b/>
          <w:bCs/>
          <w:sz w:val="24"/>
          <w:szCs w:val="24"/>
        </w:rPr>
      </w:pPr>
    </w:p>
    <w:p w:rsidR="00B96544" w:rsidRPr="00F93D24" w:rsidRDefault="00C746BE" w:rsidP="00B96544">
      <w:pPr>
        <w:jc w:val="center"/>
        <w:rPr>
          <w:rFonts w:ascii="Times New Roman" w:hAnsi="Times New Roman" w:cs="Times New Roman"/>
          <w:b/>
          <w:bCs/>
          <w:sz w:val="24"/>
          <w:szCs w:val="24"/>
        </w:rPr>
      </w:pPr>
      <w:r w:rsidRPr="00F93D24">
        <w:rPr>
          <w:rFonts w:ascii="Times New Roman" w:hAnsi="Times New Roman" w:cs="Times New Roman"/>
          <w:b/>
          <w:bCs/>
          <w:sz w:val="24"/>
          <w:szCs w:val="24"/>
        </w:rPr>
        <w:t xml:space="preserve">Kaynaştırma Uygulamaları Destek </w:t>
      </w:r>
      <w:r w:rsidR="00B96544" w:rsidRPr="00F93D24">
        <w:rPr>
          <w:rFonts w:ascii="Times New Roman" w:hAnsi="Times New Roman" w:cs="Times New Roman"/>
          <w:b/>
          <w:bCs/>
          <w:sz w:val="24"/>
          <w:szCs w:val="24"/>
        </w:rPr>
        <w:t>Programı</w:t>
      </w:r>
    </w:p>
    <w:p w:rsidR="007329B6" w:rsidRPr="00F93D24" w:rsidRDefault="007329B6" w:rsidP="00B96544">
      <w:pPr>
        <w:jc w:val="center"/>
        <w:rPr>
          <w:rFonts w:ascii="Times New Roman" w:hAnsi="Times New Roman" w:cs="Times New Roman"/>
          <w:b/>
          <w:bCs/>
          <w:sz w:val="24"/>
          <w:szCs w:val="24"/>
        </w:rPr>
      </w:pPr>
    </w:p>
    <w:p w:rsidR="00B96544" w:rsidRPr="00F93D24" w:rsidRDefault="00B96544" w:rsidP="00B96544">
      <w:pPr>
        <w:rPr>
          <w:rFonts w:ascii="Times New Roman" w:hAnsi="Times New Roman" w:cs="Times New Roman"/>
          <w:b/>
          <w:sz w:val="24"/>
          <w:szCs w:val="24"/>
        </w:rPr>
      </w:pPr>
    </w:p>
    <w:p w:rsidR="004656F8" w:rsidRPr="00F93D24" w:rsidRDefault="009F4C08" w:rsidP="00F93D24">
      <w:pPr>
        <w:pStyle w:val="ListeParagraf"/>
        <w:numPr>
          <w:ilvl w:val="0"/>
          <w:numId w:val="3"/>
        </w:numPr>
        <w:rPr>
          <w:b/>
        </w:rPr>
      </w:pPr>
      <w:bookmarkStart w:id="0" w:name="_GoBack"/>
      <w:bookmarkEnd w:id="0"/>
      <w:r w:rsidRPr="00F93D24">
        <w:rPr>
          <w:b/>
        </w:rPr>
        <w:t>ÖZEL YETENEK NEDİR?</w:t>
      </w:r>
    </w:p>
    <w:p w:rsidR="009E04FB" w:rsidRPr="00F93D24" w:rsidRDefault="009E04FB" w:rsidP="00777009">
      <w:pPr>
        <w:spacing w:line="360" w:lineRule="auto"/>
        <w:ind w:firstLine="360"/>
        <w:jc w:val="both"/>
        <w:rPr>
          <w:rFonts w:ascii="Times New Roman" w:eastAsia="Cambria" w:hAnsi="Times New Roman" w:cs="Times New Roman"/>
          <w:sz w:val="24"/>
          <w:szCs w:val="24"/>
        </w:rPr>
      </w:pPr>
    </w:p>
    <w:p w:rsidR="009E04FB" w:rsidRPr="00F93D24" w:rsidRDefault="009E04FB" w:rsidP="009E04FB">
      <w:pPr>
        <w:spacing w:line="360" w:lineRule="auto"/>
        <w:ind w:firstLine="360"/>
        <w:jc w:val="both"/>
        <w:rPr>
          <w:rFonts w:ascii="Times New Roman" w:eastAsia="Cambria" w:hAnsi="Times New Roman" w:cs="Times New Roman"/>
          <w:sz w:val="24"/>
          <w:szCs w:val="24"/>
        </w:rPr>
      </w:pPr>
      <w:r w:rsidRPr="00F93D24">
        <w:rPr>
          <w:rFonts w:ascii="Times New Roman" w:eastAsia="Cambria" w:hAnsi="Times New Roman" w:cs="Times New Roman"/>
          <w:sz w:val="24"/>
          <w:szCs w:val="24"/>
        </w:rPr>
        <w:t xml:space="preserve">Özel yetenek kavramını açıklamak için öncelikle zekâ ve yetenek kavramlarına değinmekte fayda bulunmaktadır. </w:t>
      </w:r>
      <w:r w:rsidR="009C6B9F" w:rsidRPr="00F93D24">
        <w:rPr>
          <w:rFonts w:ascii="Times New Roman" w:eastAsia="Cambria" w:hAnsi="Times New Roman" w:cs="Times New Roman"/>
          <w:sz w:val="24"/>
          <w:szCs w:val="24"/>
        </w:rPr>
        <w:t>Zekâ konusundaki tanımlar süreç içerisinde birçok farklı boyutla ele alınmıştır. Bu kapsamda yapılan tanımlar farklı kuram ve yaklaşımların ve yeni araştırmaların ürünleri olarak karşımıza çıkmaktadır. Önceleri tek faktörle açıklanan zekâ; zamanla birden çok faktörle açıklanmaya çalışılmış ve faklı zekâ alanlarının dâhil edildiği çoklu bir zekâ tanımına doğru evirilmiştir. Buradan da anlaşılacağı üzere zekâ kavramının ortak bir kabule dayanan tek ve ke</w:t>
      </w:r>
      <w:r w:rsidRPr="00F93D24">
        <w:rPr>
          <w:rFonts w:ascii="Times New Roman" w:eastAsia="Cambria" w:hAnsi="Times New Roman" w:cs="Times New Roman"/>
          <w:sz w:val="24"/>
          <w:szCs w:val="24"/>
        </w:rPr>
        <w:t>sin bir tanımı bulunmamaktadır.</w:t>
      </w:r>
    </w:p>
    <w:p w:rsidR="009E04FB" w:rsidRPr="00F93D24" w:rsidRDefault="009C6B9F" w:rsidP="009E04FB">
      <w:pPr>
        <w:spacing w:line="360" w:lineRule="auto"/>
        <w:ind w:firstLine="360"/>
        <w:jc w:val="both"/>
        <w:rPr>
          <w:rFonts w:ascii="Times New Roman" w:eastAsia="Cambria" w:hAnsi="Times New Roman" w:cs="Times New Roman"/>
          <w:sz w:val="24"/>
          <w:szCs w:val="24"/>
        </w:rPr>
      </w:pPr>
      <w:r w:rsidRPr="00F93D24">
        <w:rPr>
          <w:rFonts w:ascii="Times New Roman" w:eastAsia="Cambria" w:hAnsi="Times New Roman" w:cs="Times New Roman"/>
          <w:sz w:val="24"/>
          <w:szCs w:val="24"/>
        </w:rPr>
        <w:t xml:space="preserve">Zekânın tanımlama denemelerinin ilklerinden biri </w:t>
      </w:r>
      <w:proofErr w:type="spellStart"/>
      <w:r w:rsidRPr="00F93D24">
        <w:rPr>
          <w:rFonts w:ascii="Times New Roman" w:eastAsia="Cambria" w:hAnsi="Times New Roman" w:cs="Times New Roman"/>
          <w:sz w:val="24"/>
          <w:szCs w:val="24"/>
        </w:rPr>
        <w:t>Galton’a</w:t>
      </w:r>
      <w:proofErr w:type="spellEnd"/>
      <w:r w:rsidRPr="00F93D24">
        <w:rPr>
          <w:rFonts w:ascii="Times New Roman" w:eastAsia="Cambria" w:hAnsi="Times New Roman" w:cs="Times New Roman"/>
          <w:sz w:val="24"/>
          <w:szCs w:val="24"/>
        </w:rPr>
        <w:t xml:space="preserve"> aittir. </w:t>
      </w:r>
      <w:proofErr w:type="spellStart"/>
      <w:r w:rsidRPr="00F93D24">
        <w:rPr>
          <w:rFonts w:ascii="Times New Roman" w:eastAsia="Cambria" w:hAnsi="Times New Roman" w:cs="Times New Roman"/>
          <w:sz w:val="24"/>
          <w:szCs w:val="24"/>
        </w:rPr>
        <w:t>Galton</w:t>
      </w:r>
      <w:proofErr w:type="spellEnd"/>
      <w:r w:rsidRPr="00F93D24">
        <w:rPr>
          <w:rFonts w:ascii="Times New Roman" w:eastAsia="Cambria" w:hAnsi="Times New Roman" w:cs="Times New Roman"/>
          <w:sz w:val="24"/>
          <w:szCs w:val="24"/>
        </w:rPr>
        <w:t xml:space="preserve"> “zekânın genel bir kapasite olduğunu, duyuların ise bilgi edinme kanalları olmaları nedeniyle genel bilişsel kapasitenin temellerini oluşturduğunu iddia etmiştir. </w:t>
      </w:r>
      <w:proofErr w:type="spellStart"/>
      <w:r w:rsidRPr="00F93D24">
        <w:rPr>
          <w:rFonts w:ascii="Times New Roman" w:eastAsia="Cambria" w:hAnsi="Times New Roman" w:cs="Times New Roman"/>
          <w:sz w:val="24"/>
          <w:szCs w:val="24"/>
        </w:rPr>
        <w:t>Spearman</w:t>
      </w:r>
      <w:proofErr w:type="spellEnd"/>
      <w:r w:rsidRPr="00F93D24">
        <w:rPr>
          <w:rFonts w:ascii="Times New Roman" w:eastAsia="Cambria" w:hAnsi="Times New Roman" w:cs="Times New Roman"/>
          <w:sz w:val="24"/>
          <w:szCs w:val="24"/>
        </w:rPr>
        <w:t xml:space="preserve"> ise zekâyı sayısal ve sözel alanlar olarak iki grupta toplanan genel yeteneklerden oluştuğunu iddia etmiştir. </w:t>
      </w:r>
      <w:proofErr w:type="spellStart"/>
      <w:r w:rsidRPr="00F93D24">
        <w:rPr>
          <w:rFonts w:ascii="Times New Roman" w:eastAsia="Cambria" w:hAnsi="Times New Roman" w:cs="Times New Roman"/>
          <w:sz w:val="24"/>
          <w:szCs w:val="24"/>
        </w:rPr>
        <w:t>Spearman</w:t>
      </w:r>
      <w:proofErr w:type="spellEnd"/>
      <w:r w:rsidRPr="00F93D24">
        <w:rPr>
          <w:rFonts w:ascii="Times New Roman" w:eastAsia="Cambria" w:hAnsi="Times New Roman" w:cs="Times New Roman"/>
          <w:sz w:val="24"/>
          <w:szCs w:val="24"/>
        </w:rPr>
        <w:t xml:space="preserve">, özel yeteneklerin de zekâ ürünü olduğunu kabul etmekle birlikte bunların kişiye göre farklılık gösterdiği için genel zekâ puanına katkıda </w:t>
      </w:r>
      <w:r w:rsidR="009E04FB" w:rsidRPr="00F93D24">
        <w:rPr>
          <w:rFonts w:ascii="Times New Roman" w:eastAsia="Cambria" w:hAnsi="Times New Roman" w:cs="Times New Roman"/>
          <w:sz w:val="24"/>
          <w:szCs w:val="24"/>
        </w:rPr>
        <w:t>bulunduğu görüşünü savunmuştur.</w:t>
      </w:r>
    </w:p>
    <w:p w:rsidR="009E04FB" w:rsidRPr="00F93D24" w:rsidRDefault="009C6B9F" w:rsidP="009E04FB">
      <w:pPr>
        <w:spacing w:line="360" w:lineRule="auto"/>
        <w:ind w:firstLine="360"/>
        <w:jc w:val="both"/>
        <w:rPr>
          <w:rFonts w:ascii="Times New Roman" w:eastAsia="Cambria" w:hAnsi="Times New Roman" w:cs="Times New Roman"/>
          <w:sz w:val="24"/>
          <w:szCs w:val="24"/>
        </w:rPr>
      </w:pPr>
      <w:proofErr w:type="spellStart"/>
      <w:r w:rsidRPr="00F93D24">
        <w:rPr>
          <w:rFonts w:ascii="Times New Roman" w:eastAsia="Cambria" w:hAnsi="Times New Roman" w:cs="Times New Roman"/>
          <w:sz w:val="24"/>
          <w:szCs w:val="24"/>
        </w:rPr>
        <w:t>Galton’un</w:t>
      </w:r>
      <w:proofErr w:type="spellEnd"/>
      <w:r w:rsidRPr="00F93D24">
        <w:rPr>
          <w:rFonts w:ascii="Times New Roman" w:eastAsia="Cambria" w:hAnsi="Times New Roman" w:cs="Times New Roman"/>
          <w:sz w:val="24"/>
          <w:szCs w:val="24"/>
        </w:rPr>
        <w:t xml:space="preserve"> tanımına karşı çıkan </w:t>
      </w:r>
      <w:proofErr w:type="spellStart"/>
      <w:r w:rsidRPr="00F93D24">
        <w:rPr>
          <w:rFonts w:ascii="Times New Roman" w:eastAsia="Cambria" w:hAnsi="Times New Roman" w:cs="Times New Roman"/>
          <w:sz w:val="24"/>
          <w:szCs w:val="24"/>
        </w:rPr>
        <w:t>Binet’e</w:t>
      </w:r>
      <w:proofErr w:type="spellEnd"/>
      <w:r w:rsidRPr="00F93D24">
        <w:rPr>
          <w:rFonts w:ascii="Times New Roman" w:eastAsia="Cambria" w:hAnsi="Times New Roman" w:cs="Times New Roman"/>
          <w:sz w:val="24"/>
          <w:szCs w:val="24"/>
        </w:rPr>
        <w:t xml:space="preserve"> göre ise zekâ; “çok daha karmaşık ve bu nedenle çok farklı zihinsel bilişenlerden oluşmaktadır”. </w:t>
      </w:r>
      <w:proofErr w:type="spellStart"/>
      <w:r w:rsidRPr="00F93D24">
        <w:rPr>
          <w:rFonts w:ascii="Times New Roman" w:eastAsia="Cambria" w:hAnsi="Times New Roman" w:cs="Times New Roman"/>
          <w:sz w:val="24"/>
          <w:szCs w:val="24"/>
        </w:rPr>
        <w:t>Binet</w:t>
      </w:r>
      <w:proofErr w:type="spellEnd"/>
      <w:r w:rsidRPr="00F93D24">
        <w:rPr>
          <w:rFonts w:ascii="Times New Roman" w:eastAsia="Cambria" w:hAnsi="Times New Roman" w:cs="Times New Roman"/>
          <w:sz w:val="24"/>
          <w:szCs w:val="24"/>
        </w:rPr>
        <w:t xml:space="preserve">, daha sonraları geliştirdiği zekâ testinde “şekil, tasarım ve cümle belleğinin; soyut sözcüklerden anlam çıkarabilme kapasitesinin, kavrama ve yargılama yeteneklerinin ölçülmesini” hedeflemiştir. </w:t>
      </w:r>
      <w:proofErr w:type="spellStart"/>
      <w:r w:rsidRPr="00F93D24">
        <w:rPr>
          <w:rFonts w:ascii="Times New Roman" w:eastAsia="Cambria" w:hAnsi="Times New Roman" w:cs="Times New Roman"/>
          <w:sz w:val="24"/>
          <w:szCs w:val="24"/>
        </w:rPr>
        <w:t>Terman</w:t>
      </w:r>
      <w:proofErr w:type="spellEnd"/>
      <w:r w:rsidRPr="00F93D24">
        <w:rPr>
          <w:rFonts w:ascii="Times New Roman" w:eastAsia="Cambria" w:hAnsi="Times New Roman" w:cs="Times New Roman"/>
          <w:sz w:val="24"/>
          <w:szCs w:val="24"/>
        </w:rPr>
        <w:t xml:space="preserve"> ise </w:t>
      </w:r>
      <w:proofErr w:type="spellStart"/>
      <w:r w:rsidRPr="00F93D24">
        <w:rPr>
          <w:rFonts w:ascii="Times New Roman" w:eastAsia="Cambria" w:hAnsi="Times New Roman" w:cs="Times New Roman"/>
          <w:sz w:val="24"/>
          <w:szCs w:val="24"/>
        </w:rPr>
        <w:t>Binet’in</w:t>
      </w:r>
      <w:proofErr w:type="spellEnd"/>
      <w:r w:rsidRPr="00F93D24">
        <w:rPr>
          <w:rFonts w:ascii="Times New Roman" w:eastAsia="Cambria" w:hAnsi="Times New Roman" w:cs="Times New Roman"/>
          <w:sz w:val="24"/>
          <w:szCs w:val="24"/>
        </w:rPr>
        <w:t xml:space="preserve"> bu çalışmasını revize ederek Stanford-</w:t>
      </w:r>
      <w:proofErr w:type="spellStart"/>
      <w:r w:rsidRPr="00F93D24">
        <w:rPr>
          <w:rFonts w:ascii="Times New Roman" w:eastAsia="Cambria" w:hAnsi="Times New Roman" w:cs="Times New Roman"/>
          <w:sz w:val="24"/>
          <w:szCs w:val="24"/>
        </w:rPr>
        <w:t>Binet</w:t>
      </w:r>
      <w:proofErr w:type="spellEnd"/>
      <w:r w:rsidRPr="00F93D24">
        <w:rPr>
          <w:rFonts w:ascii="Times New Roman" w:eastAsia="Cambria" w:hAnsi="Times New Roman" w:cs="Times New Roman"/>
          <w:sz w:val="24"/>
          <w:szCs w:val="24"/>
        </w:rPr>
        <w:t xml:space="preserve"> Zekâ Testini geliştirmiştir. Böylece zekâ kavramının yanı sıra IQ (</w:t>
      </w:r>
      <w:proofErr w:type="gramStart"/>
      <w:r w:rsidRPr="00F93D24">
        <w:rPr>
          <w:rFonts w:ascii="Times New Roman" w:eastAsia="Cambria" w:hAnsi="Times New Roman" w:cs="Times New Roman"/>
          <w:sz w:val="24"/>
          <w:szCs w:val="24"/>
        </w:rPr>
        <w:t>zeka</w:t>
      </w:r>
      <w:proofErr w:type="gramEnd"/>
      <w:r w:rsidRPr="00F93D24">
        <w:rPr>
          <w:rFonts w:ascii="Times New Roman" w:eastAsia="Cambria" w:hAnsi="Times New Roman" w:cs="Times New Roman"/>
          <w:sz w:val="24"/>
          <w:szCs w:val="24"/>
        </w:rPr>
        <w:t xml:space="preserve"> bölümü puanı) kavramı da literatürde kullanılmaya başlanmıştır. </w:t>
      </w:r>
      <w:proofErr w:type="spellStart"/>
      <w:r w:rsidRPr="00F93D24">
        <w:rPr>
          <w:rFonts w:ascii="Times New Roman" w:eastAsia="Cambria" w:hAnsi="Times New Roman" w:cs="Times New Roman"/>
          <w:sz w:val="24"/>
          <w:szCs w:val="24"/>
        </w:rPr>
        <w:t>Terman</w:t>
      </w:r>
      <w:proofErr w:type="spellEnd"/>
      <w:r w:rsidRPr="00F93D24">
        <w:rPr>
          <w:rFonts w:ascii="Times New Roman" w:eastAsia="Cambria" w:hAnsi="Times New Roman" w:cs="Times New Roman"/>
          <w:sz w:val="24"/>
          <w:szCs w:val="24"/>
        </w:rPr>
        <w:t xml:space="preserve"> (1925) zekâyı “kavram oluşturma ve bunların önemlerini belirleyebilme y</w:t>
      </w:r>
      <w:r w:rsidR="009E04FB" w:rsidRPr="00F93D24">
        <w:rPr>
          <w:rFonts w:ascii="Times New Roman" w:eastAsia="Cambria" w:hAnsi="Times New Roman" w:cs="Times New Roman"/>
          <w:sz w:val="24"/>
          <w:szCs w:val="24"/>
        </w:rPr>
        <w:t xml:space="preserve">eteneği” olarak tanımlamıştır. </w:t>
      </w:r>
    </w:p>
    <w:p w:rsidR="002D1597" w:rsidRDefault="009C6B9F" w:rsidP="002D1597">
      <w:pPr>
        <w:spacing w:line="360" w:lineRule="auto"/>
        <w:ind w:firstLine="360"/>
        <w:jc w:val="both"/>
        <w:rPr>
          <w:rFonts w:ascii="Times New Roman" w:eastAsia="Cambria" w:hAnsi="Times New Roman" w:cs="Times New Roman"/>
          <w:sz w:val="24"/>
          <w:szCs w:val="24"/>
        </w:rPr>
      </w:pPr>
      <w:proofErr w:type="spellStart"/>
      <w:r w:rsidRPr="00F93D24">
        <w:rPr>
          <w:rFonts w:ascii="Times New Roman" w:eastAsia="Cambria" w:hAnsi="Times New Roman" w:cs="Times New Roman"/>
          <w:sz w:val="24"/>
          <w:szCs w:val="24"/>
        </w:rPr>
        <w:t>Türkçe’de</w:t>
      </w:r>
      <w:proofErr w:type="spellEnd"/>
      <w:r w:rsidRPr="00F93D24">
        <w:rPr>
          <w:rFonts w:ascii="Times New Roman" w:eastAsia="Cambria" w:hAnsi="Times New Roman" w:cs="Times New Roman"/>
          <w:sz w:val="24"/>
          <w:szCs w:val="24"/>
        </w:rPr>
        <w:t xml:space="preserve"> anlak, dirayet, </w:t>
      </w:r>
      <w:proofErr w:type="spellStart"/>
      <w:r w:rsidRPr="00F93D24">
        <w:rPr>
          <w:rFonts w:ascii="Times New Roman" w:eastAsia="Cambria" w:hAnsi="Times New Roman" w:cs="Times New Roman"/>
          <w:sz w:val="24"/>
          <w:szCs w:val="24"/>
        </w:rPr>
        <w:t>zeyreklik</w:t>
      </w:r>
      <w:proofErr w:type="spellEnd"/>
      <w:r w:rsidRPr="00F93D24">
        <w:rPr>
          <w:rFonts w:ascii="Times New Roman" w:eastAsia="Cambria" w:hAnsi="Times New Roman" w:cs="Times New Roman"/>
          <w:sz w:val="24"/>
          <w:szCs w:val="24"/>
        </w:rPr>
        <w:t xml:space="preserve">, feraset gibi faklı kullanımları da olan zekâ “insanın düşünme, akıl yürütme, objektif gerçekleri algılama, yargılama ve sonuç çıkarma yeteneklerinin tamamı” olarak tanımlanmıştır. </w:t>
      </w:r>
      <w:proofErr w:type="spellStart"/>
      <w:r w:rsidRPr="00F93D24">
        <w:rPr>
          <w:rFonts w:ascii="Times New Roman" w:eastAsia="Cambria" w:hAnsi="Times New Roman" w:cs="Times New Roman"/>
          <w:sz w:val="24"/>
          <w:szCs w:val="24"/>
        </w:rPr>
        <w:t>Gardner’a</w:t>
      </w:r>
      <w:proofErr w:type="spellEnd"/>
      <w:r w:rsidRPr="00F93D24">
        <w:rPr>
          <w:rFonts w:ascii="Times New Roman" w:eastAsia="Cambria" w:hAnsi="Times New Roman" w:cs="Times New Roman"/>
          <w:sz w:val="24"/>
          <w:szCs w:val="24"/>
        </w:rPr>
        <w:t xml:space="preserve"> göre ise </w:t>
      </w:r>
      <w:r w:rsidR="009E04FB" w:rsidRPr="00F93D24">
        <w:rPr>
          <w:rFonts w:ascii="Times New Roman" w:eastAsia="Cambria" w:hAnsi="Times New Roman" w:cs="Times New Roman"/>
          <w:sz w:val="24"/>
          <w:szCs w:val="24"/>
        </w:rPr>
        <w:t>zekâ</w:t>
      </w:r>
      <w:r w:rsidRPr="00F93D24">
        <w:rPr>
          <w:rFonts w:ascii="Times New Roman" w:eastAsia="Cambria" w:hAnsi="Times New Roman" w:cs="Times New Roman"/>
          <w:sz w:val="24"/>
          <w:szCs w:val="24"/>
        </w:rPr>
        <w:t xml:space="preserve"> “bir ya da birden fazla kültür için değerli olan bir ürünü ortaya koy</w:t>
      </w:r>
      <w:r w:rsidR="00DE59DE">
        <w:rPr>
          <w:rFonts w:ascii="Times New Roman" w:eastAsia="Cambria" w:hAnsi="Times New Roman" w:cs="Times New Roman"/>
          <w:sz w:val="24"/>
          <w:szCs w:val="24"/>
        </w:rPr>
        <w:t xml:space="preserve">ma ya da problem çözme </w:t>
      </w:r>
      <w:proofErr w:type="spellStart"/>
      <w:r w:rsidR="00DE59DE">
        <w:rPr>
          <w:rFonts w:ascii="Times New Roman" w:eastAsia="Cambria" w:hAnsi="Times New Roman" w:cs="Times New Roman"/>
          <w:sz w:val="24"/>
          <w:szCs w:val="24"/>
        </w:rPr>
        <w:t>yeteneği</w:t>
      </w:r>
      <w:r w:rsidR="00432FC7">
        <w:rPr>
          <w:rFonts w:ascii="Times New Roman" w:eastAsia="Cambria" w:hAnsi="Times New Roman" w:cs="Times New Roman"/>
          <w:sz w:val="24"/>
          <w:szCs w:val="24"/>
        </w:rPr>
        <w:t>”</w:t>
      </w:r>
      <w:r w:rsidRPr="00F93D24">
        <w:rPr>
          <w:rFonts w:ascii="Times New Roman" w:eastAsia="Cambria" w:hAnsi="Times New Roman" w:cs="Times New Roman"/>
          <w:sz w:val="24"/>
          <w:szCs w:val="24"/>
        </w:rPr>
        <w:t>dir</w:t>
      </w:r>
      <w:proofErr w:type="spellEnd"/>
      <w:r w:rsidRPr="00F93D24">
        <w:rPr>
          <w:rFonts w:ascii="Times New Roman" w:eastAsia="Cambria" w:hAnsi="Times New Roman" w:cs="Times New Roman"/>
          <w:sz w:val="24"/>
          <w:szCs w:val="24"/>
        </w:rPr>
        <w:t xml:space="preserve">. Buradan da anlaşılacağı üzere birçok farklı boyut ve yaklaşımla ele alınan zekânın nihai bir tanımı </w:t>
      </w:r>
      <w:r w:rsidRPr="00F93D24">
        <w:rPr>
          <w:rFonts w:ascii="Times New Roman" w:eastAsia="Cambria" w:hAnsi="Times New Roman" w:cs="Times New Roman"/>
          <w:sz w:val="24"/>
          <w:szCs w:val="24"/>
        </w:rPr>
        <w:lastRenderedPageBreak/>
        <w:t>bulunmamaktadır. Bu durum yetenek tanımında da benzer b</w:t>
      </w:r>
      <w:r w:rsidR="009E04FB" w:rsidRPr="00F93D24">
        <w:rPr>
          <w:rFonts w:ascii="Times New Roman" w:eastAsia="Cambria" w:hAnsi="Times New Roman" w:cs="Times New Roman"/>
          <w:sz w:val="24"/>
          <w:szCs w:val="24"/>
        </w:rPr>
        <w:t xml:space="preserve">ir şekilde tezahür etmektedir. </w:t>
      </w:r>
    </w:p>
    <w:p w:rsidR="009E04FB" w:rsidRPr="00F93D24" w:rsidRDefault="009C6B9F" w:rsidP="009E04FB">
      <w:pPr>
        <w:spacing w:line="360" w:lineRule="auto"/>
        <w:ind w:firstLine="360"/>
        <w:jc w:val="both"/>
        <w:rPr>
          <w:rFonts w:ascii="Times New Roman" w:eastAsia="Cambria" w:hAnsi="Times New Roman" w:cs="Times New Roman"/>
          <w:sz w:val="24"/>
          <w:szCs w:val="24"/>
        </w:rPr>
      </w:pPr>
      <w:r w:rsidRPr="00F93D24">
        <w:rPr>
          <w:rFonts w:ascii="Times New Roman" w:eastAsia="Cambria" w:hAnsi="Times New Roman" w:cs="Times New Roman"/>
          <w:sz w:val="24"/>
          <w:szCs w:val="24"/>
        </w:rPr>
        <w:t xml:space="preserve">Yetenek kavramı da “kabiliyet, istidat” gibi faklı kullanımları olan “bir kimsenin bir şeyi anlama veya yapabilme niteliği veya bir duruma uyma konusunda organizmada bulunan ve doğuştan gelen güç, kapasite” olarak tanımlanmaktadır. Yetenek kavramı için </w:t>
      </w:r>
      <w:proofErr w:type="spellStart"/>
      <w:r w:rsidRPr="00F93D24">
        <w:rPr>
          <w:rFonts w:ascii="Times New Roman" w:eastAsia="Cambria" w:hAnsi="Times New Roman" w:cs="Times New Roman"/>
          <w:sz w:val="24"/>
          <w:szCs w:val="24"/>
        </w:rPr>
        <w:t>İngilizce’de</w:t>
      </w:r>
      <w:proofErr w:type="spellEnd"/>
      <w:r w:rsidRPr="00F93D24">
        <w:rPr>
          <w:rFonts w:ascii="Times New Roman" w:eastAsia="Cambria" w:hAnsi="Times New Roman" w:cs="Times New Roman"/>
          <w:sz w:val="24"/>
          <w:szCs w:val="24"/>
        </w:rPr>
        <w:t xml:space="preserve"> ise terim olarak daha çok “</w:t>
      </w:r>
      <w:proofErr w:type="spellStart"/>
      <w:r w:rsidRPr="00F93D24">
        <w:rPr>
          <w:rFonts w:ascii="Times New Roman" w:eastAsia="Cambria" w:hAnsi="Times New Roman" w:cs="Times New Roman"/>
          <w:sz w:val="24"/>
          <w:szCs w:val="24"/>
        </w:rPr>
        <w:t>gifted</w:t>
      </w:r>
      <w:proofErr w:type="spellEnd"/>
      <w:r w:rsidRPr="00F93D24">
        <w:rPr>
          <w:rFonts w:ascii="Times New Roman" w:eastAsia="Cambria" w:hAnsi="Times New Roman" w:cs="Times New Roman"/>
          <w:sz w:val="24"/>
          <w:szCs w:val="24"/>
        </w:rPr>
        <w:t>” ve “</w:t>
      </w:r>
      <w:proofErr w:type="spellStart"/>
      <w:r w:rsidRPr="00F93D24">
        <w:rPr>
          <w:rFonts w:ascii="Times New Roman" w:eastAsia="Cambria" w:hAnsi="Times New Roman" w:cs="Times New Roman"/>
          <w:sz w:val="24"/>
          <w:szCs w:val="24"/>
        </w:rPr>
        <w:t>talanted</w:t>
      </w:r>
      <w:proofErr w:type="spellEnd"/>
      <w:r w:rsidRPr="00F93D24">
        <w:rPr>
          <w:rFonts w:ascii="Times New Roman" w:eastAsia="Cambria" w:hAnsi="Times New Roman" w:cs="Times New Roman"/>
          <w:sz w:val="24"/>
          <w:szCs w:val="24"/>
        </w:rPr>
        <w:t>” kullanılmaktadır. Özel Yetenekli çocuklardan bahsedilirken de daha çok “</w:t>
      </w:r>
      <w:proofErr w:type="spellStart"/>
      <w:r w:rsidRPr="00F93D24">
        <w:rPr>
          <w:rFonts w:ascii="Times New Roman" w:eastAsia="Cambria" w:hAnsi="Times New Roman" w:cs="Times New Roman"/>
          <w:sz w:val="24"/>
          <w:szCs w:val="24"/>
        </w:rPr>
        <w:t>gifted</w:t>
      </w:r>
      <w:proofErr w:type="spellEnd"/>
      <w:r w:rsidRPr="00F93D24">
        <w:rPr>
          <w:rFonts w:ascii="Times New Roman" w:eastAsia="Cambria" w:hAnsi="Times New Roman" w:cs="Times New Roman"/>
          <w:sz w:val="24"/>
          <w:szCs w:val="24"/>
        </w:rPr>
        <w:t xml:space="preserve"> </w:t>
      </w:r>
      <w:proofErr w:type="spellStart"/>
      <w:r w:rsidRPr="00F93D24">
        <w:rPr>
          <w:rFonts w:ascii="Times New Roman" w:eastAsia="Cambria" w:hAnsi="Times New Roman" w:cs="Times New Roman"/>
          <w:sz w:val="24"/>
          <w:szCs w:val="24"/>
        </w:rPr>
        <w:t>child</w:t>
      </w:r>
      <w:proofErr w:type="spellEnd"/>
      <w:r w:rsidRPr="00F93D24">
        <w:rPr>
          <w:rFonts w:ascii="Times New Roman" w:eastAsia="Cambria" w:hAnsi="Times New Roman" w:cs="Times New Roman"/>
          <w:sz w:val="24"/>
          <w:szCs w:val="24"/>
        </w:rPr>
        <w:t>” terimi kullanılmaktadır.</w:t>
      </w:r>
    </w:p>
    <w:p w:rsidR="009E04FB" w:rsidRPr="00F93D24" w:rsidRDefault="009C6B9F" w:rsidP="009E04FB">
      <w:pPr>
        <w:spacing w:line="360" w:lineRule="auto"/>
        <w:ind w:firstLine="360"/>
        <w:jc w:val="both"/>
        <w:rPr>
          <w:rFonts w:ascii="Times New Roman" w:eastAsia="Cambria" w:hAnsi="Times New Roman" w:cs="Times New Roman"/>
          <w:sz w:val="24"/>
          <w:szCs w:val="24"/>
        </w:rPr>
      </w:pPr>
      <w:r w:rsidRPr="00F93D24">
        <w:rPr>
          <w:rFonts w:ascii="Times New Roman" w:eastAsia="Cambria" w:hAnsi="Times New Roman" w:cs="Times New Roman"/>
          <w:sz w:val="24"/>
          <w:szCs w:val="24"/>
        </w:rPr>
        <w:t xml:space="preserve">Zekâ ve yetenek ile ilgili kısa bir giriş yaptıktan sonra bu kavramların üstünlük boyutuna da değinmekte fayda bulunmaktadır. Bu bağlamda da </w:t>
      </w:r>
      <w:r w:rsidRPr="00F93D24">
        <w:rPr>
          <w:rFonts w:ascii="Times New Roman" w:eastAsia="Cambria" w:hAnsi="Times New Roman" w:cs="Times New Roman"/>
          <w:i/>
          <w:sz w:val="24"/>
          <w:szCs w:val="24"/>
        </w:rPr>
        <w:t>Özel Yetenek</w:t>
      </w:r>
      <w:r w:rsidRPr="00F93D24">
        <w:rPr>
          <w:rFonts w:ascii="Times New Roman" w:eastAsia="Cambria" w:hAnsi="Times New Roman" w:cs="Times New Roman"/>
          <w:sz w:val="24"/>
          <w:szCs w:val="24"/>
        </w:rPr>
        <w:t xml:space="preserve"> ve</w:t>
      </w:r>
      <w:r w:rsidR="009E04FB" w:rsidRPr="00F93D24">
        <w:rPr>
          <w:rFonts w:ascii="Times New Roman" w:eastAsia="Cambria" w:hAnsi="Times New Roman" w:cs="Times New Roman"/>
          <w:sz w:val="24"/>
          <w:szCs w:val="24"/>
        </w:rPr>
        <w:t xml:space="preserve"> ya</w:t>
      </w:r>
      <w:r w:rsidRPr="00F93D24">
        <w:rPr>
          <w:rFonts w:ascii="Times New Roman" w:eastAsia="Cambria" w:hAnsi="Times New Roman" w:cs="Times New Roman"/>
          <w:sz w:val="24"/>
          <w:szCs w:val="24"/>
        </w:rPr>
        <w:t xml:space="preserve"> üstün zekâ terimlerinin birçok faklı tanımı olduğu görülmektedir. Bu farklı tanımlar geleneksel yaklaşımlarla yeni yaklaşımlar arasındaki farklı bakış açılarından kaynaklanmaktadır. Bu tanımların hepsinde, alanın tarihsel gelişimi ve dönüşümüne paralel olarak; bir önceki tanıma ya da yaklaşıma eklemeler yapılarak ve ayrıntıya inilerek geliştirildiği görülmektedir. Buna göre araştırmacılar önce zekâ testlerinin ölçüm sonuçlarının </w:t>
      </w:r>
      <w:r w:rsidR="009E04FB" w:rsidRPr="00F93D24">
        <w:rPr>
          <w:rFonts w:ascii="Times New Roman" w:eastAsia="Cambria" w:hAnsi="Times New Roman" w:cs="Times New Roman"/>
          <w:sz w:val="24"/>
          <w:szCs w:val="24"/>
        </w:rPr>
        <w:t>özel yetenekliliği</w:t>
      </w:r>
      <w:r w:rsidRPr="00F93D24">
        <w:rPr>
          <w:rFonts w:ascii="Times New Roman" w:eastAsia="Cambria" w:hAnsi="Times New Roman" w:cs="Times New Roman"/>
          <w:sz w:val="24"/>
          <w:szCs w:val="24"/>
        </w:rPr>
        <w:t xml:space="preserve"> nitelediğini savunmuşlardır. Daha sonra gelen bazı araştırmacılar ise zekâ testlerinden farklı ve çoklu bir yaklaşımı benimsemişlerdir. Üçüncü grup araştırmacılar ise ilk iki grubun yaklaşımının önemli olduğunu belirtmekle birlikte başka psikolojik değişkenleri de tanımlamalara ek olarak sunmuşlardır. Son grup araştırmacılar ise çok geniş bir bakış açısı ile ilk üç gruba ait birçok düşünceye ek olarak yeteneği, salt bireye indirgemeden çevresel faktörleri de kapsayan gelişimsel bir yaklaşımla irdelemişlerdir. Ancak burada üstün zekâ ve yetenek konusunda </w:t>
      </w:r>
      <w:proofErr w:type="spellStart"/>
      <w:r w:rsidRPr="00F93D24">
        <w:rPr>
          <w:rFonts w:ascii="Times New Roman" w:eastAsia="Cambria" w:hAnsi="Times New Roman" w:cs="Times New Roman"/>
          <w:sz w:val="24"/>
          <w:szCs w:val="24"/>
        </w:rPr>
        <w:t>alanyazının</w:t>
      </w:r>
      <w:proofErr w:type="spellEnd"/>
      <w:r w:rsidRPr="00F93D24">
        <w:rPr>
          <w:rFonts w:ascii="Times New Roman" w:eastAsia="Cambria" w:hAnsi="Times New Roman" w:cs="Times New Roman"/>
          <w:sz w:val="24"/>
          <w:szCs w:val="24"/>
        </w:rPr>
        <w:t xml:space="preserve"> öncülerinin görüşlerine kısaca d</w:t>
      </w:r>
      <w:r w:rsidR="009E04FB" w:rsidRPr="00F93D24">
        <w:rPr>
          <w:rFonts w:ascii="Times New Roman" w:eastAsia="Cambria" w:hAnsi="Times New Roman" w:cs="Times New Roman"/>
          <w:sz w:val="24"/>
          <w:szCs w:val="24"/>
        </w:rPr>
        <w:t xml:space="preserve">eğinmekte fayda bulunmaktadır. </w:t>
      </w:r>
    </w:p>
    <w:p w:rsidR="009C6B9F" w:rsidRPr="00F93D24" w:rsidRDefault="009C6B9F" w:rsidP="009E04FB">
      <w:pPr>
        <w:spacing w:line="360" w:lineRule="auto"/>
        <w:ind w:firstLine="360"/>
        <w:jc w:val="both"/>
        <w:rPr>
          <w:rFonts w:ascii="Times New Roman" w:eastAsia="Cambria" w:hAnsi="Times New Roman" w:cs="Times New Roman"/>
          <w:sz w:val="24"/>
          <w:szCs w:val="24"/>
        </w:rPr>
      </w:pPr>
      <w:r w:rsidRPr="00F93D24">
        <w:rPr>
          <w:rFonts w:ascii="Times New Roman" w:eastAsia="Cambria" w:hAnsi="Times New Roman" w:cs="Times New Roman"/>
          <w:sz w:val="24"/>
          <w:szCs w:val="24"/>
        </w:rPr>
        <w:t xml:space="preserve">Konuyla ilgili ilk çalışmaları yapan </w:t>
      </w:r>
      <w:proofErr w:type="spellStart"/>
      <w:r w:rsidRPr="00F93D24">
        <w:rPr>
          <w:rFonts w:ascii="Times New Roman" w:eastAsia="Cambria" w:hAnsi="Times New Roman" w:cs="Times New Roman"/>
          <w:sz w:val="24"/>
          <w:szCs w:val="24"/>
        </w:rPr>
        <w:t>Galton</w:t>
      </w:r>
      <w:proofErr w:type="spellEnd"/>
      <w:r w:rsidRPr="00F93D24">
        <w:rPr>
          <w:rFonts w:ascii="Times New Roman" w:eastAsia="Cambria" w:hAnsi="Times New Roman" w:cs="Times New Roman"/>
          <w:sz w:val="24"/>
          <w:szCs w:val="24"/>
        </w:rPr>
        <w:t xml:space="preserve">, üstün zekâyı kalıtımsal bir yetenek olarak kabul etmiştir. Çünkü </w:t>
      </w:r>
      <w:proofErr w:type="spellStart"/>
      <w:r w:rsidRPr="00F93D24">
        <w:rPr>
          <w:rFonts w:ascii="Times New Roman" w:eastAsia="Cambria" w:hAnsi="Times New Roman" w:cs="Times New Roman"/>
          <w:sz w:val="24"/>
          <w:szCs w:val="24"/>
        </w:rPr>
        <w:t>Galton</w:t>
      </w:r>
      <w:proofErr w:type="spellEnd"/>
      <w:r w:rsidRPr="00F93D24">
        <w:rPr>
          <w:rFonts w:ascii="Times New Roman" w:eastAsia="Cambria" w:hAnsi="Times New Roman" w:cs="Times New Roman"/>
          <w:sz w:val="24"/>
          <w:szCs w:val="24"/>
        </w:rPr>
        <w:t xml:space="preserve">, araştırmalarında deha kişilerin akrabalarının içinde de bir ya da birden fazla deha bulunduğunu saptamıştır. </w:t>
      </w:r>
      <w:proofErr w:type="spellStart"/>
      <w:r w:rsidRPr="00F93D24">
        <w:rPr>
          <w:rFonts w:ascii="Times New Roman" w:eastAsia="Cambria" w:hAnsi="Times New Roman" w:cs="Times New Roman"/>
          <w:sz w:val="24"/>
          <w:szCs w:val="24"/>
        </w:rPr>
        <w:t>Galton’a</w:t>
      </w:r>
      <w:proofErr w:type="spellEnd"/>
      <w:r w:rsidRPr="00F93D24">
        <w:rPr>
          <w:rFonts w:ascii="Times New Roman" w:eastAsia="Cambria" w:hAnsi="Times New Roman" w:cs="Times New Roman"/>
          <w:sz w:val="24"/>
          <w:szCs w:val="24"/>
        </w:rPr>
        <w:t xml:space="preserve"> göre, “bireysel farklılıklar, duyusal yeteneklerdeki farklılıklardan kaynaklanır, bireyin duyuları ne kadar keskin olursa zekâsı o kadar keskin olur”. </w:t>
      </w:r>
      <w:proofErr w:type="spellStart"/>
      <w:r w:rsidRPr="00F93D24">
        <w:rPr>
          <w:rFonts w:ascii="Times New Roman" w:eastAsia="Cambria" w:hAnsi="Times New Roman" w:cs="Times New Roman"/>
          <w:sz w:val="24"/>
          <w:szCs w:val="24"/>
        </w:rPr>
        <w:t>Galton’dan</w:t>
      </w:r>
      <w:proofErr w:type="spellEnd"/>
      <w:r w:rsidRPr="00F93D24">
        <w:rPr>
          <w:rFonts w:ascii="Times New Roman" w:eastAsia="Cambria" w:hAnsi="Times New Roman" w:cs="Times New Roman"/>
          <w:sz w:val="24"/>
          <w:szCs w:val="24"/>
        </w:rPr>
        <w:t xml:space="preserve"> sonra alanın öncüsü olan </w:t>
      </w:r>
      <w:proofErr w:type="spellStart"/>
      <w:r w:rsidRPr="00F93D24">
        <w:rPr>
          <w:rFonts w:ascii="Times New Roman" w:eastAsia="Cambria" w:hAnsi="Times New Roman" w:cs="Times New Roman"/>
          <w:sz w:val="24"/>
          <w:szCs w:val="24"/>
        </w:rPr>
        <w:t>Terman</w:t>
      </w:r>
      <w:proofErr w:type="spellEnd"/>
      <w:r w:rsidRPr="00F93D24">
        <w:rPr>
          <w:rFonts w:ascii="Times New Roman" w:eastAsia="Cambria" w:hAnsi="Times New Roman" w:cs="Times New Roman"/>
          <w:sz w:val="24"/>
          <w:szCs w:val="24"/>
        </w:rPr>
        <w:t xml:space="preserve"> ise </w:t>
      </w:r>
      <w:r w:rsidR="009E04FB" w:rsidRPr="00F93D24">
        <w:rPr>
          <w:rFonts w:ascii="Times New Roman" w:eastAsia="Cambria" w:hAnsi="Times New Roman" w:cs="Times New Roman"/>
          <w:sz w:val="24"/>
          <w:szCs w:val="24"/>
        </w:rPr>
        <w:t>özel yetenekliliği (</w:t>
      </w:r>
      <w:r w:rsidRPr="00F93D24">
        <w:rPr>
          <w:rFonts w:ascii="Times New Roman" w:eastAsia="Cambria" w:hAnsi="Times New Roman" w:cs="Times New Roman"/>
          <w:sz w:val="24"/>
          <w:szCs w:val="24"/>
        </w:rPr>
        <w:t>üstün zekâyı</w:t>
      </w:r>
      <w:r w:rsidR="009E04FB" w:rsidRPr="00F93D24">
        <w:rPr>
          <w:rFonts w:ascii="Times New Roman" w:eastAsia="Cambria" w:hAnsi="Times New Roman" w:cs="Times New Roman"/>
          <w:sz w:val="24"/>
          <w:szCs w:val="24"/>
        </w:rPr>
        <w:t>)</w:t>
      </w:r>
      <w:r w:rsidRPr="00F93D24">
        <w:rPr>
          <w:rFonts w:ascii="Times New Roman" w:eastAsia="Cambria" w:hAnsi="Times New Roman" w:cs="Times New Roman"/>
          <w:sz w:val="24"/>
          <w:szCs w:val="24"/>
        </w:rPr>
        <w:t xml:space="preserve"> IQ (</w:t>
      </w:r>
      <w:proofErr w:type="spellStart"/>
      <w:r w:rsidRPr="00F93D24">
        <w:rPr>
          <w:rFonts w:ascii="Times New Roman" w:eastAsia="Cambria" w:hAnsi="Times New Roman" w:cs="Times New Roman"/>
          <w:sz w:val="24"/>
          <w:szCs w:val="24"/>
        </w:rPr>
        <w:t>Intelligence</w:t>
      </w:r>
      <w:proofErr w:type="spellEnd"/>
      <w:r w:rsidRPr="00F93D24">
        <w:rPr>
          <w:rFonts w:ascii="Times New Roman" w:eastAsia="Cambria" w:hAnsi="Times New Roman" w:cs="Times New Roman"/>
          <w:sz w:val="24"/>
          <w:szCs w:val="24"/>
        </w:rPr>
        <w:t xml:space="preserve"> </w:t>
      </w:r>
      <w:proofErr w:type="spellStart"/>
      <w:r w:rsidRPr="00F93D24">
        <w:rPr>
          <w:rFonts w:ascii="Times New Roman" w:eastAsia="Cambria" w:hAnsi="Times New Roman" w:cs="Times New Roman"/>
          <w:sz w:val="24"/>
          <w:szCs w:val="24"/>
        </w:rPr>
        <w:t>Quotient</w:t>
      </w:r>
      <w:proofErr w:type="spellEnd"/>
      <w:r w:rsidRPr="00F93D24">
        <w:rPr>
          <w:rFonts w:ascii="Times New Roman" w:eastAsia="Cambria" w:hAnsi="Times New Roman" w:cs="Times New Roman"/>
          <w:sz w:val="24"/>
          <w:szCs w:val="24"/>
        </w:rPr>
        <w:t xml:space="preserve">) ile eş değer tutmuş ve zekâ testlerinde belli bir puanı alan ve üst dilime girebilenleri </w:t>
      </w:r>
      <w:r w:rsidR="009E04FB" w:rsidRPr="00F93D24">
        <w:rPr>
          <w:rFonts w:ascii="Times New Roman" w:eastAsia="Cambria" w:hAnsi="Times New Roman" w:cs="Times New Roman"/>
          <w:sz w:val="24"/>
          <w:szCs w:val="24"/>
        </w:rPr>
        <w:t>özel yetenekli (</w:t>
      </w:r>
      <w:r w:rsidRPr="00F93D24">
        <w:rPr>
          <w:rFonts w:ascii="Times New Roman" w:eastAsia="Cambria" w:hAnsi="Times New Roman" w:cs="Times New Roman"/>
          <w:sz w:val="24"/>
          <w:szCs w:val="24"/>
        </w:rPr>
        <w:t>üstün zekâlı</w:t>
      </w:r>
      <w:r w:rsidR="009E04FB" w:rsidRPr="00F93D24">
        <w:rPr>
          <w:rFonts w:ascii="Times New Roman" w:eastAsia="Cambria" w:hAnsi="Times New Roman" w:cs="Times New Roman"/>
          <w:sz w:val="24"/>
          <w:szCs w:val="24"/>
        </w:rPr>
        <w:t>)</w:t>
      </w:r>
      <w:r w:rsidRPr="00F93D24">
        <w:rPr>
          <w:rFonts w:ascii="Times New Roman" w:eastAsia="Cambria" w:hAnsi="Times New Roman" w:cs="Times New Roman"/>
          <w:sz w:val="24"/>
          <w:szCs w:val="24"/>
        </w:rPr>
        <w:t xml:space="preserve"> olarak kabul etmiştir. Görüşlerinin oluşmasında </w:t>
      </w:r>
      <w:proofErr w:type="spellStart"/>
      <w:r w:rsidRPr="00F93D24">
        <w:rPr>
          <w:rFonts w:ascii="Times New Roman" w:eastAsia="Cambria" w:hAnsi="Times New Roman" w:cs="Times New Roman"/>
          <w:sz w:val="24"/>
          <w:szCs w:val="24"/>
        </w:rPr>
        <w:t>Alfred</w:t>
      </w:r>
      <w:proofErr w:type="spellEnd"/>
      <w:r w:rsidRPr="00F93D24">
        <w:rPr>
          <w:rFonts w:ascii="Times New Roman" w:eastAsia="Cambria" w:hAnsi="Times New Roman" w:cs="Times New Roman"/>
          <w:sz w:val="24"/>
          <w:szCs w:val="24"/>
        </w:rPr>
        <w:t xml:space="preserve"> </w:t>
      </w:r>
      <w:proofErr w:type="spellStart"/>
      <w:r w:rsidRPr="00F93D24">
        <w:rPr>
          <w:rFonts w:ascii="Times New Roman" w:eastAsia="Cambria" w:hAnsi="Times New Roman" w:cs="Times New Roman"/>
          <w:sz w:val="24"/>
          <w:szCs w:val="24"/>
        </w:rPr>
        <w:t>Binet’den</w:t>
      </w:r>
      <w:proofErr w:type="spellEnd"/>
      <w:r w:rsidRPr="00F93D24">
        <w:rPr>
          <w:rFonts w:ascii="Times New Roman" w:eastAsia="Cambria" w:hAnsi="Times New Roman" w:cs="Times New Roman"/>
          <w:sz w:val="24"/>
          <w:szCs w:val="24"/>
        </w:rPr>
        <w:t xml:space="preserve"> etkilenen </w:t>
      </w:r>
      <w:proofErr w:type="spellStart"/>
      <w:r w:rsidRPr="00F93D24">
        <w:rPr>
          <w:rFonts w:ascii="Times New Roman" w:eastAsia="Cambria" w:hAnsi="Times New Roman" w:cs="Times New Roman"/>
          <w:sz w:val="24"/>
          <w:szCs w:val="24"/>
        </w:rPr>
        <w:t>Terman’ın</w:t>
      </w:r>
      <w:proofErr w:type="spellEnd"/>
      <w:r w:rsidRPr="00F93D24">
        <w:rPr>
          <w:rFonts w:ascii="Times New Roman" w:eastAsia="Cambria" w:hAnsi="Times New Roman" w:cs="Times New Roman"/>
          <w:sz w:val="24"/>
          <w:szCs w:val="24"/>
        </w:rPr>
        <w:t xml:space="preserve"> bu yaklaşımı günümüzde de popülerliğini sürdürmektedir. Birçok kişi </w:t>
      </w:r>
      <w:r w:rsidR="009E04FB" w:rsidRPr="00F93D24">
        <w:rPr>
          <w:rFonts w:ascii="Times New Roman" w:eastAsia="Cambria" w:hAnsi="Times New Roman" w:cs="Times New Roman"/>
          <w:sz w:val="24"/>
          <w:szCs w:val="24"/>
        </w:rPr>
        <w:t xml:space="preserve">özel yetenekliliği </w:t>
      </w:r>
      <w:r w:rsidRPr="00F93D24">
        <w:rPr>
          <w:rFonts w:ascii="Times New Roman" w:eastAsia="Cambria" w:hAnsi="Times New Roman" w:cs="Times New Roman"/>
          <w:sz w:val="24"/>
          <w:szCs w:val="24"/>
        </w:rPr>
        <w:t xml:space="preserve">açıklamak ve ya anlamak için IQ puanına bakmaktadır. Ancak </w:t>
      </w:r>
      <w:proofErr w:type="spellStart"/>
      <w:r w:rsidRPr="00F93D24">
        <w:rPr>
          <w:rFonts w:ascii="Times New Roman" w:eastAsia="Cambria" w:hAnsi="Times New Roman" w:cs="Times New Roman"/>
          <w:sz w:val="24"/>
          <w:szCs w:val="24"/>
        </w:rPr>
        <w:t>Terman’ın</w:t>
      </w:r>
      <w:proofErr w:type="spellEnd"/>
      <w:r w:rsidRPr="00F93D24">
        <w:rPr>
          <w:rFonts w:ascii="Times New Roman" w:eastAsia="Cambria" w:hAnsi="Times New Roman" w:cs="Times New Roman"/>
          <w:sz w:val="24"/>
          <w:szCs w:val="24"/>
        </w:rPr>
        <w:t xml:space="preserve"> bu yaklaşımına karşıt görüşlerin ortaya çıkması çok gecikmemiştir. Zekânın tek faktörle açıklanamayacağını düşünen bazı araştırmacılar, performans temelli başka faktörlerin de önemine vurgu yapmışlardır. Örneğin </w:t>
      </w:r>
      <w:proofErr w:type="spellStart"/>
      <w:r w:rsidRPr="00F93D24">
        <w:rPr>
          <w:rFonts w:ascii="Times New Roman" w:eastAsia="Cambria" w:hAnsi="Times New Roman" w:cs="Times New Roman"/>
          <w:sz w:val="24"/>
          <w:szCs w:val="24"/>
        </w:rPr>
        <w:t>Renzulli</w:t>
      </w:r>
      <w:proofErr w:type="spellEnd"/>
      <w:r w:rsidRPr="00F93D24">
        <w:rPr>
          <w:rFonts w:ascii="Times New Roman" w:eastAsia="Cambria" w:hAnsi="Times New Roman" w:cs="Times New Roman"/>
          <w:sz w:val="24"/>
          <w:szCs w:val="24"/>
        </w:rPr>
        <w:t xml:space="preserve"> (1986), yaratıcılığını sergileyerek başarı gösteren bireyler üzerinde yaptığı incelemeler sonucunda </w:t>
      </w:r>
      <w:r w:rsidR="009E04FB" w:rsidRPr="00F93D24">
        <w:rPr>
          <w:rFonts w:ascii="Times New Roman" w:eastAsia="Cambria" w:hAnsi="Times New Roman" w:cs="Times New Roman"/>
          <w:sz w:val="24"/>
          <w:szCs w:val="24"/>
        </w:rPr>
        <w:t xml:space="preserve">özel yetenekliliğin </w:t>
      </w:r>
      <w:r w:rsidRPr="00F93D24">
        <w:rPr>
          <w:rFonts w:ascii="Times New Roman" w:eastAsia="Cambria" w:hAnsi="Times New Roman" w:cs="Times New Roman"/>
          <w:sz w:val="24"/>
          <w:szCs w:val="24"/>
        </w:rPr>
        <w:t xml:space="preserve">insan özelliğinin üç temel özellik arasındaki ilişkiden </w:t>
      </w:r>
      <w:r w:rsidRPr="00F93D24">
        <w:rPr>
          <w:rFonts w:ascii="Times New Roman" w:eastAsia="Cambria" w:hAnsi="Times New Roman" w:cs="Times New Roman"/>
          <w:sz w:val="24"/>
          <w:szCs w:val="24"/>
        </w:rPr>
        <w:lastRenderedPageBreak/>
        <w:t xml:space="preserve">kaynaklandığını ve bunların; yetenek (genel ve özel yetenek), yaratıcılık, </w:t>
      </w:r>
      <w:proofErr w:type="gramStart"/>
      <w:r w:rsidRPr="00F93D24">
        <w:rPr>
          <w:rFonts w:ascii="Times New Roman" w:eastAsia="Cambria" w:hAnsi="Times New Roman" w:cs="Times New Roman"/>
          <w:sz w:val="24"/>
          <w:szCs w:val="24"/>
        </w:rPr>
        <w:t>motivasyondan</w:t>
      </w:r>
      <w:proofErr w:type="gramEnd"/>
      <w:r w:rsidRPr="00F93D24">
        <w:rPr>
          <w:rFonts w:ascii="Times New Roman" w:eastAsia="Cambria" w:hAnsi="Times New Roman" w:cs="Times New Roman"/>
          <w:sz w:val="24"/>
          <w:szCs w:val="24"/>
        </w:rPr>
        <w:t xml:space="preserve"> oluştuğunu savunmuştur. </w:t>
      </w:r>
    </w:p>
    <w:p w:rsidR="009E04FB" w:rsidRPr="00F93D24" w:rsidRDefault="009E04FB" w:rsidP="009C6B9F">
      <w:pPr>
        <w:spacing w:line="360" w:lineRule="auto"/>
        <w:jc w:val="both"/>
        <w:rPr>
          <w:rFonts w:ascii="Times New Roman" w:eastAsia="Cambria" w:hAnsi="Times New Roman" w:cs="Times New Roman"/>
          <w:sz w:val="24"/>
          <w:szCs w:val="24"/>
        </w:rPr>
      </w:pPr>
      <w:r w:rsidRPr="00F93D24">
        <w:rPr>
          <w:rFonts w:ascii="Times New Roman" w:eastAsia="Cambria" w:hAnsi="Times New Roman" w:cs="Times New Roman"/>
          <w:sz w:val="24"/>
          <w:szCs w:val="24"/>
        </w:rPr>
        <w:t>Özel yetenek ve</w:t>
      </w:r>
      <w:r w:rsidR="009C6B9F" w:rsidRPr="00F93D24">
        <w:rPr>
          <w:rFonts w:ascii="Times New Roman" w:eastAsia="Cambria" w:hAnsi="Times New Roman" w:cs="Times New Roman"/>
          <w:sz w:val="24"/>
          <w:szCs w:val="24"/>
        </w:rPr>
        <w:t xml:space="preserve"> özelliklere sahip çocuklar için belli tanımlamaların kullanılması gereği ortaya çıkmakla beraber bu tanımlamaların içeriklerinin de ortak bir kabule sabitlenmesi pek mümkün görünmemektedir. </w:t>
      </w:r>
    </w:p>
    <w:p w:rsidR="009C6B9F" w:rsidRPr="00F93D24" w:rsidRDefault="009C6B9F" w:rsidP="009E04FB">
      <w:pPr>
        <w:spacing w:line="360" w:lineRule="auto"/>
        <w:ind w:firstLine="708"/>
        <w:jc w:val="both"/>
        <w:rPr>
          <w:rFonts w:ascii="Times New Roman" w:eastAsia="Cambria" w:hAnsi="Times New Roman" w:cs="Times New Roman"/>
          <w:sz w:val="24"/>
          <w:szCs w:val="24"/>
        </w:rPr>
      </w:pPr>
      <w:r w:rsidRPr="00F93D24">
        <w:rPr>
          <w:rFonts w:ascii="Times New Roman" w:eastAsia="Cambria" w:hAnsi="Times New Roman" w:cs="Times New Roman"/>
          <w:sz w:val="24"/>
          <w:szCs w:val="24"/>
        </w:rPr>
        <w:t xml:space="preserve">Milli Eğitim Bakanlığı (MEB) tarafından 1991 yılında düzenlenen I. Özel Eğitim Konseyi’nde Özel Yetenekliler, “genel ve/veya özel yetenekleri açısından yaşıtlarına göre yüksek düzeyde performans gösterdiği konunun uzmanları tarafından belirlenmiş kişilerdir” tanımı yapılmıştır (Özel Eğitim Konseyi Ön Raporu, 1991). Alan uzmanlarının da benzer tanımlar yaptığı görülmektedir. Buna göre; Özel Yetenek, “insanlık yaşamı için temel değeri olan ve iyi tanımlanmış yetenek alanlarında sahip olunan olağanüstü potansiyel veya kapasitedir” şeklinde ele alınmıştır. Bir başka tanımda ise </w:t>
      </w:r>
      <w:r w:rsidR="009E04FB" w:rsidRPr="00F93D24">
        <w:rPr>
          <w:rFonts w:ascii="Times New Roman" w:eastAsia="Cambria" w:hAnsi="Times New Roman" w:cs="Times New Roman"/>
          <w:sz w:val="24"/>
          <w:szCs w:val="24"/>
        </w:rPr>
        <w:t xml:space="preserve">özel yetenekli </w:t>
      </w:r>
      <w:r w:rsidRPr="00F93D24">
        <w:rPr>
          <w:rFonts w:ascii="Times New Roman" w:eastAsia="Cambria" w:hAnsi="Times New Roman" w:cs="Times New Roman"/>
          <w:sz w:val="24"/>
          <w:szCs w:val="24"/>
        </w:rPr>
        <w:t xml:space="preserve">çocuklar; “seçkin yeteneklerinden dolayı yüksek seviyeli iş yapmaya yeterli olduğu, bu alanda profesyonel olarak bilinen kişiler tarafından belirlenmiş, yüksek düzeyde yaratıcı özeliklere ve belli bir görev alanında ödev sorumluluğuna sahiptirler”. </w:t>
      </w:r>
    </w:p>
    <w:p w:rsidR="009C6B9F" w:rsidRPr="00F93D24" w:rsidRDefault="009C6B9F" w:rsidP="009E04FB">
      <w:pPr>
        <w:spacing w:line="360" w:lineRule="auto"/>
        <w:ind w:firstLine="708"/>
        <w:jc w:val="both"/>
        <w:rPr>
          <w:rFonts w:ascii="Times New Roman" w:eastAsia="Cambria" w:hAnsi="Times New Roman" w:cs="Times New Roman"/>
          <w:sz w:val="24"/>
          <w:szCs w:val="24"/>
        </w:rPr>
      </w:pPr>
      <w:r w:rsidRPr="00F93D24">
        <w:rPr>
          <w:rFonts w:ascii="Times New Roman" w:eastAsia="Cambria" w:hAnsi="Times New Roman" w:cs="Times New Roman"/>
          <w:sz w:val="24"/>
          <w:szCs w:val="24"/>
        </w:rPr>
        <w:t xml:space="preserve">Özel Eğitim Hizmetleri Yönetmeliğine (ÖEHY) göre ise, Özel Yetenekli birey; “zekâ, yaratıcılık, sanat, spor, liderlik kapasitesi veya özel akademik alanlarda akranlarına göre yüksek düzeyde performans gösteren </w:t>
      </w:r>
      <w:proofErr w:type="spellStart"/>
      <w:r w:rsidRPr="00F93D24">
        <w:rPr>
          <w:rFonts w:ascii="Times New Roman" w:eastAsia="Cambria" w:hAnsi="Times New Roman" w:cs="Times New Roman"/>
          <w:sz w:val="24"/>
          <w:szCs w:val="24"/>
        </w:rPr>
        <w:t>birey”dir</w:t>
      </w:r>
      <w:proofErr w:type="spellEnd"/>
      <w:r w:rsidRPr="00F93D24">
        <w:rPr>
          <w:rFonts w:ascii="Times New Roman" w:eastAsia="Cambria" w:hAnsi="Times New Roman" w:cs="Times New Roman"/>
          <w:sz w:val="24"/>
          <w:szCs w:val="24"/>
        </w:rPr>
        <w:t xml:space="preserve"> (2006: Madde </w:t>
      </w:r>
      <w:proofErr w:type="spellStart"/>
      <w:r w:rsidRPr="00F93D24">
        <w:rPr>
          <w:rFonts w:ascii="Times New Roman" w:eastAsia="Cambria" w:hAnsi="Times New Roman" w:cs="Times New Roman"/>
          <w:sz w:val="24"/>
          <w:szCs w:val="24"/>
        </w:rPr>
        <w:t>ğğ</w:t>
      </w:r>
      <w:proofErr w:type="spellEnd"/>
      <w:r w:rsidRPr="00F93D24">
        <w:rPr>
          <w:rFonts w:ascii="Times New Roman" w:eastAsia="Cambria" w:hAnsi="Times New Roman" w:cs="Times New Roman"/>
          <w:sz w:val="24"/>
          <w:szCs w:val="24"/>
        </w:rPr>
        <w:t xml:space="preserve">). Buraya kadar ele alınan tanımlamalardan anlaşılacağı üzere </w:t>
      </w:r>
      <w:proofErr w:type="gramStart"/>
      <w:r w:rsidRPr="00F93D24">
        <w:rPr>
          <w:rFonts w:ascii="Times New Roman" w:eastAsia="Cambria" w:hAnsi="Times New Roman" w:cs="Times New Roman"/>
          <w:sz w:val="24"/>
          <w:szCs w:val="24"/>
        </w:rPr>
        <w:t>zeka</w:t>
      </w:r>
      <w:proofErr w:type="gramEnd"/>
      <w:r w:rsidRPr="00F93D24">
        <w:rPr>
          <w:rFonts w:ascii="Times New Roman" w:eastAsia="Cambria" w:hAnsi="Times New Roman" w:cs="Times New Roman"/>
          <w:sz w:val="24"/>
          <w:szCs w:val="24"/>
        </w:rPr>
        <w:t xml:space="preserve">, yetenek ya da </w:t>
      </w:r>
      <w:r w:rsidRPr="00F93D24">
        <w:rPr>
          <w:rFonts w:ascii="Times New Roman" w:eastAsia="Cambria" w:hAnsi="Times New Roman" w:cs="Times New Roman"/>
          <w:i/>
          <w:sz w:val="24"/>
          <w:szCs w:val="24"/>
        </w:rPr>
        <w:t>Özel Yetenek</w:t>
      </w:r>
      <w:r w:rsidRPr="00F93D24">
        <w:rPr>
          <w:rFonts w:ascii="Times New Roman" w:eastAsia="Cambria" w:hAnsi="Times New Roman" w:cs="Times New Roman"/>
          <w:sz w:val="24"/>
          <w:szCs w:val="24"/>
        </w:rPr>
        <w:t xml:space="preserve"> kavramları tek bir tanım ya da yaklaşım üzerinden açıklanamamakta ve bu kavramlar için üzerinde fikir birliğine varılmış bir tanımlama bulunmamaktadır.</w:t>
      </w:r>
    </w:p>
    <w:p w:rsidR="009C6B9F" w:rsidRPr="00F93D24" w:rsidRDefault="009C6B9F" w:rsidP="009C6B9F">
      <w:pPr>
        <w:spacing w:line="360" w:lineRule="auto"/>
        <w:jc w:val="both"/>
        <w:rPr>
          <w:rFonts w:ascii="Times New Roman" w:eastAsia="Cambria" w:hAnsi="Times New Roman" w:cs="Times New Roman"/>
          <w:b/>
          <w:sz w:val="24"/>
          <w:szCs w:val="24"/>
        </w:rPr>
      </w:pPr>
    </w:p>
    <w:p w:rsidR="009C6B9F" w:rsidRPr="00873671" w:rsidRDefault="00873671" w:rsidP="00D75315">
      <w:pPr>
        <w:spacing w:line="360" w:lineRule="auto"/>
        <w:ind w:firstLine="708"/>
        <w:jc w:val="both"/>
        <w:rPr>
          <w:rFonts w:ascii="Times New Roman" w:eastAsia="Cambria" w:hAnsi="Times New Roman" w:cs="Times New Roman"/>
          <w:b/>
          <w:sz w:val="24"/>
          <w:szCs w:val="24"/>
        </w:rPr>
      </w:pPr>
      <w:r w:rsidRPr="00873671">
        <w:rPr>
          <w:rFonts w:ascii="Times New Roman" w:eastAsia="Cambria" w:hAnsi="Times New Roman" w:cs="Times New Roman"/>
          <w:b/>
          <w:sz w:val="24"/>
          <w:szCs w:val="24"/>
        </w:rPr>
        <w:t>1.1.</w:t>
      </w:r>
      <w:r w:rsidR="009C6B9F" w:rsidRPr="00873671">
        <w:rPr>
          <w:rFonts w:ascii="Times New Roman" w:eastAsia="Cambria" w:hAnsi="Times New Roman" w:cs="Times New Roman"/>
          <w:b/>
          <w:sz w:val="24"/>
          <w:szCs w:val="24"/>
        </w:rPr>
        <w:t>Özel Yetenekli Öğrencilerin Sınıflandırılması</w:t>
      </w:r>
    </w:p>
    <w:p w:rsidR="009C6B9F" w:rsidRPr="00F93D24" w:rsidRDefault="009C6B9F" w:rsidP="009C6B9F">
      <w:pPr>
        <w:spacing w:line="360" w:lineRule="auto"/>
        <w:jc w:val="both"/>
        <w:rPr>
          <w:rFonts w:ascii="Times New Roman" w:eastAsia="Cambria" w:hAnsi="Times New Roman" w:cs="Times New Roman"/>
          <w:b/>
          <w:sz w:val="24"/>
          <w:szCs w:val="24"/>
        </w:rPr>
      </w:pPr>
    </w:p>
    <w:p w:rsidR="009C6B9F" w:rsidRPr="009C6B9F" w:rsidRDefault="004178E2" w:rsidP="009C6B9F">
      <w:pPr>
        <w:widowControl/>
        <w:spacing w:line="360" w:lineRule="auto"/>
        <w:ind w:firstLine="360"/>
        <w:jc w:val="both"/>
        <w:rPr>
          <w:rFonts w:ascii="Times New Roman" w:eastAsia="TimesNewRomanPSMT" w:hAnsi="Times New Roman" w:cs="Times New Roman"/>
          <w:sz w:val="24"/>
          <w:szCs w:val="24"/>
          <w:lang w:eastAsia="en-US"/>
        </w:rPr>
      </w:pPr>
      <w:r w:rsidRPr="00F93D24">
        <w:rPr>
          <w:rFonts w:ascii="Times New Roman" w:eastAsia="TimesNewRomanPSMT" w:hAnsi="Times New Roman" w:cs="Times New Roman"/>
          <w:sz w:val="24"/>
          <w:szCs w:val="24"/>
          <w:lang w:eastAsia="en-US"/>
        </w:rPr>
        <w:t>Özel y</w:t>
      </w:r>
      <w:r w:rsidR="009C6B9F" w:rsidRPr="009C6B9F">
        <w:rPr>
          <w:rFonts w:ascii="Times New Roman" w:eastAsia="TimesNewRomanPSMT" w:hAnsi="Times New Roman" w:cs="Times New Roman"/>
          <w:sz w:val="24"/>
          <w:szCs w:val="24"/>
          <w:lang w:eastAsia="en-US"/>
        </w:rPr>
        <w:t>etenekli çocuklarla ilgili birçok farklı sınıflandırma bulunmaktadır. Özel Yetenekli çocukların hem IQ düzeylerine göre hem de gösterdikleri olağan dışı davranışsal özelliklerine göre farklı biçimlerde sınıflandırıldıkları görülmektedir. Bu sınıflandırmalar, zekâ ve yetenek tanımlarında olduğu gibi konuyu ele alan uzmanların benimsedikleri yaklaşıma göre farklılık göstermektedir. Bunlara örnek olarak aşağıdaki sınıflandırma verilebilir;</w:t>
      </w:r>
    </w:p>
    <w:p w:rsidR="009C6B9F" w:rsidRPr="009C6B9F" w:rsidRDefault="009C6B9F" w:rsidP="009C6B9F">
      <w:pPr>
        <w:widowControl/>
        <w:spacing w:line="360" w:lineRule="auto"/>
        <w:ind w:firstLine="708"/>
        <w:jc w:val="both"/>
        <w:rPr>
          <w:rFonts w:ascii="Times New Roman" w:eastAsia="TimesNewRomanPSMT" w:hAnsi="Times New Roman" w:cs="Times New Roman"/>
          <w:sz w:val="24"/>
          <w:szCs w:val="24"/>
          <w:lang w:eastAsia="en-US"/>
        </w:rPr>
      </w:pPr>
    </w:p>
    <w:p w:rsidR="009C6B9F" w:rsidRPr="009C6B9F" w:rsidRDefault="009C6B9F" w:rsidP="00F93D24">
      <w:pPr>
        <w:widowControl/>
        <w:numPr>
          <w:ilvl w:val="0"/>
          <w:numId w:val="6"/>
        </w:numPr>
        <w:autoSpaceDE/>
        <w:autoSpaceDN/>
        <w:adjustRightInd/>
        <w:spacing w:after="200" w:line="360" w:lineRule="auto"/>
        <w:contextualSpacing/>
        <w:jc w:val="both"/>
        <w:rPr>
          <w:rFonts w:ascii="Times New Roman" w:hAnsi="Times New Roman" w:cs="Times New Roman"/>
          <w:bCs/>
          <w:sz w:val="24"/>
          <w:szCs w:val="24"/>
          <w:lang w:eastAsia="en-US"/>
        </w:rPr>
      </w:pPr>
      <w:r w:rsidRPr="009C6B9F">
        <w:rPr>
          <w:rFonts w:ascii="Times New Roman" w:hAnsi="Times New Roman" w:cs="Times New Roman"/>
          <w:b/>
          <w:bCs/>
          <w:i/>
          <w:iCs/>
          <w:sz w:val="24"/>
          <w:szCs w:val="24"/>
          <w:lang w:eastAsia="en-US"/>
        </w:rPr>
        <w:t>Özel Yetenekli çocuk</w:t>
      </w:r>
      <w:r w:rsidRPr="009C6B9F">
        <w:rPr>
          <w:rFonts w:ascii="Times New Roman" w:hAnsi="Times New Roman" w:cs="Times New Roman"/>
          <w:bCs/>
          <w:i/>
          <w:iCs/>
          <w:sz w:val="24"/>
          <w:szCs w:val="24"/>
          <w:lang w:eastAsia="en-US"/>
        </w:rPr>
        <w:t>:</w:t>
      </w:r>
      <w:r w:rsidR="00873671">
        <w:rPr>
          <w:rFonts w:ascii="Times New Roman" w:hAnsi="Times New Roman" w:cs="Times New Roman"/>
          <w:bCs/>
          <w:i/>
          <w:iCs/>
          <w:sz w:val="24"/>
          <w:szCs w:val="24"/>
          <w:lang w:eastAsia="en-US"/>
        </w:rPr>
        <w:t xml:space="preserve"> </w:t>
      </w:r>
      <w:r w:rsidRPr="009C6B9F">
        <w:rPr>
          <w:rFonts w:ascii="Times New Roman" w:hAnsi="Times New Roman" w:cs="Times New Roman"/>
          <w:bCs/>
          <w:i/>
          <w:iCs/>
          <w:sz w:val="24"/>
          <w:szCs w:val="24"/>
          <w:lang w:eastAsia="en-US"/>
        </w:rPr>
        <w:t>Bir ya da birden çok yetenek alanında ya da zekâ özelliğinde akranlarından çok üstün performans gösteren ya da gizilgüce sahip olan ve diğer alanlarda da ortalama düzeyde özelliklere sahip olan çocuklar</w:t>
      </w:r>
    </w:p>
    <w:p w:rsidR="009C6B9F" w:rsidRPr="009C6B9F" w:rsidRDefault="009C6B9F" w:rsidP="00F93D24">
      <w:pPr>
        <w:widowControl/>
        <w:numPr>
          <w:ilvl w:val="0"/>
          <w:numId w:val="6"/>
        </w:numPr>
        <w:autoSpaceDE/>
        <w:autoSpaceDN/>
        <w:adjustRightInd/>
        <w:spacing w:after="200" w:line="360" w:lineRule="auto"/>
        <w:contextualSpacing/>
        <w:jc w:val="both"/>
        <w:rPr>
          <w:rFonts w:ascii="Times New Roman" w:hAnsi="Times New Roman" w:cs="Times New Roman"/>
          <w:bCs/>
          <w:i/>
          <w:iCs/>
          <w:sz w:val="24"/>
          <w:szCs w:val="24"/>
          <w:lang w:eastAsia="en-US"/>
        </w:rPr>
      </w:pPr>
      <w:r w:rsidRPr="009C6B9F">
        <w:rPr>
          <w:rFonts w:ascii="Times New Roman" w:hAnsi="Times New Roman" w:cs="Times New Roman"/>
          <w:b/>
          <w:bCs/>
          <w:i/>
          <w:iCs/>
          <w:sz w:val="24"/>
          <w:szCs w:val="24"/>
          <w:lang w:eastAsia="en-US"/>
        </w:rPr>
        <w:lastRenderedPageBreak/>
        <w:t>Üstün özel yetenekli çocuk</w:t>
      </w:r>
      <w:r w:rsidRPr="009C6B9F">
        <w:rPr>
          <w:rFonts w:ascii="Times New Roman" w:hAnsi="Times New Roman" w:cs="Times New Roman"/>
          <w:bCs/>
          <w:i/>
          <w:iCs/>
          <w:sz w:val="24"/>
          <w:szCs w:val="24"/>
          <w:lang w:eastAsia="en-US"/>
        </w:rPr>
        <w:t>:</w:t>
      </w:r>
      <w:r w:rsidR="00873671">
        <w:rPr>
          <w:rFonts w:ascii="Times New Roman" w:hAnsi="Times New Roman" w:cs="Times New Roman"/>
          <w:bCs/>
          <w:i/>
          <w:iCs/>
          <w:sz w:val="24"/>
          <w:szCs w:val="24"/>
          <w:lang w:eastAsia="en-US"/>
        </w:rPr>
        <w:t xml:space="preserve"> </w:t>
      </w:r>
      <w:r w:rsidRPr="009C6B9F">
        <w:rPr>
          <w:rFonts w:ascii="Times New Roman" w:hAnsi="Times New Roman" w:cs="Times New Roman"/>
          <w:bCs/>
          <w:i/>
          <w:iCs/>
          <w:sz w:val="24"/>
          <w:szCs w:val="24"/>
          <w:lang w:eastAsia="en-US"/>
        </w:rPr>
        <w:t>Belirli bir alanda, olağanüstü yetenek ya da başarı gösteren diğer alanlarda ise ortalama yetenek gösteren ya da dil becerilerinde olağanüstü iken diğer alanlarda ortalama yeteneğe sahip olanlardır.</w:t>
      </w:r>
    </w:p>
    <w:p w:rsidR="009C6B9F" w:rsidRPr="009C6B9F" w:rsidRDefault="009C6B9F" w:rsidP="00F93D24">
      <w:pPr>
        <w:widowControl/>
        <w:numPr>
          <w:ilvl w:val="0"/>
          <w:numId w:val="6"/>
        </w:numPr>
        <w:autoSpaceDE/>
        <w:autoSpaceDN/>
        <w:adjustRightInd/>
        <w:spacing w:after="200" w:line="360" w:lineRule="auto"/>
        <w:contextualSpacing/>
        <w:jc w:val="both"/>
        <w:rPr>
          <w:rFonts w:ascii="Times New Roman" w:hAnsi="Times New Roman" w:cs="Times New Roman"/>
          <w:bCs/>
          <w:i/>
          <w:iCs/>
          <w:sz w:val="24"/>
          <w:szCs w:val="24"/>
          <w:lang w:eastAsia="en-US"/>
        </w:rPr>
      </w:pPr>
      <w:r w:rsidRPr="009C6B9F">
        <w:rPr>
          <w:rFonts w:ascii="Times New Roman" w:hAnsi="Times New Roman" w:cs="Times New Roman"/>
          <w:b/>
          <w:bCs/>
          <w:i/>
          <w:iCs/>
          <w:sz w:val="24"/>
          <w:szCs w:val="24"/>
          <w:lang w:eastAsia="en-US"/>
        </w:rPr>
        <w:t>Yaratıcılık yeteneği ayrıcalıklı olan çocuk</w:t>
      </w:r>
      <w:r w:rsidRPr="009C6B9F">
        <w:rPr>
          <w:rFonts w:ascii="Times New Roman" w:hAnsi="Times New Roman" w:cs="Times New Roman"/>
          <w:bCs/>
          <w:i/>
          <w:iCs/>
          <w:sz w:val="24"/>
          <w:szCs w:val="24"/>
          <w:lang w:eastAsia="en-US"/>
        </w:rPr>
        <w:t>: Performans ya da gizilgüç olarak özgün düşünme biçimi olan ya da sanat dalları ve müzik ortamı ile düşünülerini kendine özgü biçimde ifade eden çocuklar.</w:t>
      </w:r>
    </w:p>
    <w:p w:rsidR="009C6B9F" w:rsidRPr="009C6B9F" w:rsidRDefault="009C6B9F" w:rsidP="00F93D24">
      <w:pPr>
        <w:widowControl/>
        <w:numPr>
          <w:ilvl w:val="0"/>
          <w:numId w:val="6"/>
        </w:numPr>
        <w:autoSpaceDE/>
        <w:autoSpaceDN/>
        <w:adjustRightInd/>
        <w:spacing w:after="200" w:line="360" w:lineRule="auto"/>
        <w:contextualSpacing/>
        <w:jc w:val="both"/>
        <w:rPr>
          <w:rFonts w:ascii="Times New Roman" w:hAnsi="Times New Roman" w:cs="Times New Roman"/>
          <w:bCs/>
          <w:sz w:val="24"/>
          <w:szCs w:val="24"/>
          <w:lang w:eastAsia="en-US"/>
        </w:rPr>
      </w:pPr>
      <w:r w:rsidRPr="009C6B9F">
        <w:rPr>
          <w:rFonts w:ascii="Times New Roman" w:hAnsi="Times New Roman" w:cs="Times New Roman"/>
          <w:b/>
          <w:bCs/>
          <w:i/>
          <w:iCs/>
          <w:sz w:val="24"/>
          <w:szCs w:val="24"/>
          <w:lang w:eastAsia="en-US"/>
        </w:rPr>
        <w:t>Liderlik gizilgücü ayrıcalıklı olan çocuk</w:t>
      </w:r>
      <w:r w:rsidRPr="009C6B9F">
        <w:rPr>
          <w:rFonts w:ascii="Times New Roman" w:hAnsi="Times New Roman" w:cs="Times New Roman"/>
          <w:bCs/>
          <w:sz w:val="24"/>
          <w:szCs w:val="24"/>
          <w:lang w:eastAsia="en-US"/>
        </w:rPr>
        <w:t>:</w:t>
      </w:r>
      <w:r w:rsidRPr="009C6B9F">
        <w:rPr>
          <w:rFonts w:ascii="Times New Roman" w:hAnsi="Times New Roman" w:cs="Times New Roman"/>
          <w:bCs/>
          <w:i/>
          <w:iCs/>
          <w:sz w:val="24"/>
          <w:szCs w:val="24"/>
          <w:lang w:eastAsia="en-US"/>
        </w:rPr>
        <w:t xml:space="preserve"> Diğer kişileri etkileme yeteneği olarak tanımlanabilir. Kendi akran grupları üzerinde genellikle etkili olur: Çok erken yaşlardan itibaren bu çocuklar yeteneklerini sergilemeye başlarlar.</w:t>
      </w:r>
      <w:proofErr w:type="gramStart"/>
      <w:r w:rsidRPr="009C6B9F">
        <w:rPr>
          <w:rFonts w:ascii="Times New Roman" w:hAnsi="Times New Roman" w:cs="Times New Roman"/>
          <w:bCs/>
          <w:i/>
          <w:iCs/>
          <w:sz w:val="24"/>
          <w:szCs w:val="24"/>
          <w:lang w:eastAsia="en-US"/>
        </w:rPr>
        <w:t>`</w:t>
      </w:r>
      <w:proofErr w:type="gramEnd"/>
    </w:p>
    <w:p w:rsidR="009C6B9F" w:rsidRPr="009C6B9F" w:rsidRDefault="009C6B9F" w:rsidP="00F93D24">
      <w:pPr>
        <w:widowControl/>
        <w:numPr>
          <w:ilvl w:val="0"/>
          <w:numId w:val="6"/>
        </w:numPr>
        <w:autoSpaceDE/>
        <w:autoSpaceDN/>
        <w:adjustRightInd/>
        <w:spacing w:after="200" w:line="360" w:lineRule="auto"/>
        <w:contextualSpacing/>
        <w:jc w:val="both"/>
        <w:rPr>
          <w:rFonts w:ascii="Times New Roman" w:hAnsi="Times New Roman" w:cs="Times New Roman"/>
          <w:bCs/>
          <w:sz w:val="24"/>
          <w:szCs w:val="24"/>
          <w:lang w:eastAsia="en-US"/>
        </w:rPr>
      </w:pPr>
      <w:r w:rsidRPr="009C6B9F">
        <w:rPr>
          <w:rFonts w:ascii="Times New Roman" w:hAnsi="Times New Roman" w:cs="Times New Roman"/>
          <w:b/>
          <w:bCs/>
          <w:i/>
          <w:iCs/>
          <w:sz w:val="24"/>
          <w:szCs w:val="24"/>
          <w:lang w:eastAsia="en-US"/>
        </w:rPr>
        <w:t>Olağanüstü yetenekli çocuklar</w:t>
      </w:r>
      <w:r w:rsidRPr="009C6B9F">
        <w:rPr>
          <w:rFonts w:ascii="Times New Roman" w:hAnsi="Times New Roman" w:cs="Times New Roman"/>
          <w:bCs/>
          <w:sz w:val="24"/>
          <w:szCs w:val="24"/>
          <w:lang w:eastAsia="en-US"/>
        </w:rPr>
        <w:t xml:space="preserve">: </w:t>
      </w:r>
      <w:r w:rsidRPr="009C6B9F">
        <w:rPr>
          <w:rFonts w:ascii="Times New Roman" w:hAnsi="Times New Roman" w:cs="Times New Roman"/>
          <w:bCs/>
          <w:i/>
          <w:iCs/>
          <w:sz w:val="24"/>
          <w:szCs w:val="24"/>
          <w:lang w:eastAsia="en-US"/>
        </w:rPr>
        <w:t>Müzik; bale, drama, tiyatro gibi performans alanlarından birinde olağanüstü yetenek gösteren çocuklar.</w:t>
      </w:r>
    </w:p>
    <w:p w:rsidR="009C6B9F" w:rsidRPr="009C6B9F" w:rsidRDefault="009C6B9F" w:rsidP="00F93D24">
      <w:pPr>
        <w:widowControl/>
        <w:numPr>
          <w:ilvl w:val="0"/>
          <w:numId w:val="6"/>
        </w:numPr>
        <w:autoSpaceDE/>
        <w:autoSpaceDN/>
        <w:adjustRightInd/>
        <w:spacing w:after="200" w:line="360" w:lineRule="auto"/>
        <w:contextualSpacing/>
        <w:jc w:val="both"/>
        <w:rPr>
          <w:rFonts w:ascii="Times New Roman" w:hAnsi="Times New Roman" w:cs="Times New Roman"/>
          <w:b/>
          <w:bCs/>
          <w:i/>
          <w:iCs/>
          <w:sz w:val="24"/>
          <w:szCs w:val="24"/>
          <w:lang w:eastAsia="en-US"/>
        </w:rPr>
      </w:pPr>
      <w:proofErr w:type="spellStart"/>
      <w:r w:rsidRPr="009C6B9F">
        <w:rPr>
          <w:rFonts w:ascii="Times New Roman" w:hAnsi="Times New Roman" w:cs="Times New Roman"/>
          <w:b/>
          <w:bCs/>
          <w:i/>
          <w:iCs/>
          <w:sz w:val="24"/>
          <w:szCs w:val="24"/>
          <w:lang w:eastAsia="en-US"/>
        </w:rPr>
        <w:t>Psikomotor</w:t>
      </w:r>
      <w:proofErr w:type="spellEnd"/>
      <w:r w:rsidRPr="009C6B9F">
        <w:rPr>
          <w:rFonts w:ascii="Times New Roman" w:hAnsi="Times New Roman" w:cs="Times New Roman"/>
          <w:b/>
          <w:bCs/>
          <w:i/>
          <w:iCs/>
          <w:sz w:val="24"/>
          <w:szCs w:val="24"/>
          <w:lang w:eastAsia="en-US"/>
        </w:rPr>
        <w:t xml:space="preserve"> alanlarda olağanüstü yetenek gösteren çocuk</w:t>
      </w:r>
      <w:r w:rsidRPr="009C6B9F">
        <w:rPr>
          <w:rFonts w:ascii="Times New Roman" w:hAnsi="Times New Roman" w:cs="Times New Roman"/>
          <w:bCs/>
          <w:sz w:val="24"/>
          <w:szCs w:val="24"/>
          <w:lang w:eastAsia="en-US"/>
        </w:rPr>
        <w:t xml:space="preserve">: </w:t>
      </w:r>
      <w:r w:rsidRPr="009C6B9F">
        <w:rPr>
          <w:rFonts w:ascii="Times New Roman" w:hAnsi="Times New Roman" w:cs="Times New Roman"/>
          <w:bCs/>
          <w:i/>
          <w:iCs/>
          <w:sz w:val="24"/>
          <w:szCs w:val="24"/>
          <w:lang w:eastAsia="en-US"/>
        </w:rPr>
        <w:t xml:space="preserve">Hız,  güç, koordinasyon, top kontrol </w:t>
      </w:r>
      <w:proofErr w:type="spellStart"/>
      <w:r w:rsidRPr="009C6B9F">
        <w:rPr>
          <w:rFonts w:ascii="Times New Roman" w:hAnsi="Times New Roman" w:cs="Times New Roman"/>
          <w:bCs/>
          <w:i/>
          <w:iCs/>
          <w:sz w:val="24"/>
          <w:szCs w:val="24"/>
          <w:lang w:eastAsia="en-US"/>
        </w:rPr>
        <w:t>vb</w:t>
      </w:r>
      <w:proofErr w:type="spellEnd"/>
      <w:r w:rsidRPr="009C6B9F">
        <w:rPr>
          <w:rFonts w:ascii="Times New Roman" w:hAnsi="Times New Roman" w:cs="Times New Roman"/>
          <w:bCs/>
          <w:i/>
          <w:iCs/>
          <w:sz w:val="24"/>
          <w:szCs w:val="24"/>
          <w:lang w:eastAsia="en-US"/>
        </w:rPr>
        <w:t xml:space="preserve"> spor alanlarında üstünlük gösteren çocuklar.</w:t>
      </w:r>
    </w:p>
    <w:p w:rsidR="009C6B9F" w:rsidRPr="009C6B9F" w:rsidRDefault="009C6B9F" w:rsidP="009C6B9F">
      <w:pPr>
        <w:widowControl/>
        <w:spacing w:line="360" w:lineRule="auto"/>
        <w:ind w:firstLine="708"/>
        <w:jc w:val="both"/>
        <w:rPr>
          <w:rFonts w:ascii="Times New Roman" w:eastAsia="TimesNewRomanPSMT" w:hAnsi="Times New Roman" w:cs="Times New Roman"/>
          <w:sz w:val="24"/>
          <w:szCs w:val="24"/>
          <w:lang w:eastAsia="en-US"/>
        </w:rPr>
      </w:pPr>
    </w:p>
    <w:p w:rsidR="009C6B9F" w:rsidRPr="009C6B9F" w:rsidRDefault="009C6B9F" w:rsidP="009C6B9F">
      <w:pPr>
        <w:widowControl/>
        <w:spacing w:line="360" w:lineRule="auto"/>
        <w:jc w:val="both"/>
        <w:rPr>
          <w:rFonts w:ascii="Times New Roman" w:eastAsia="TimesNewRomanPSMT" w:hAnsi="Times New Roman" w:cs="Times New Roman"/>
          <w:sz w:val="24"/>
          <w:szCs w:val="24"/>
          <w:lang w:eastAsia="en-US"/>
        </w:rPr>
      </w:pPr>
      <w:r w:rsidRPr="009C6B9F">
        <w:rPr>
          <w:rFonts w:ascii="Times New Roman" w:eastAsia="TimesNewRomanPSMT" w:hAnsi="Times New Roman" w:cs="Times New Roman"/>
          <w:sz w:val="24"/>
          <w:szCs w:val="24"/>
          <w:lang w:eastAsia="en-US"/>
        </w:rPr>
        <w:t xml:space="preserve">Bu örnekten anlaşılacağı üzere </w:t>
      </w:r>
      <w:r w:rsidRPr="009C6B9F">
        <w:rPr>
          <w:rFonts w:ascii="Times New Roman" w:eastAsia="TimesNewRomanPSMT" w:hAnsi="Times New Roman" w:cs="Times New Roman"/>
          <w:i/>
          <w:sz w:val="24"/>
          <w:szCs w:val="24"/>
          <w:lang w:eastAsia="en-US"/>
        </w:rPr>
        <w:t>Özel Yetenekli</w:t>
      </w:r>
      <w:r w:rsidRPr="009C6B9F">
        <w:rPr>
          <w:rFonts w:ascii="Times New Roman" w:eastAsia="TimesNewRomanPSMT" w:hAnsi="Times New Roman" w:cs="Times New Roman"/>
          <w:sz w:val="24"/>
          <w:szCs w:val="24"/>
          <w:lang w:eastAsia="en-US"/>
        </w:rPr>
        <w:t xml:space="preserve"> çocukların tanımlamalarında kesin bir sınırlamayı getiren IQ puanı kullanılarak yapılan sınıflandırmaların dışında yeni yaklaşımların ortaya çıktığı görülmektedir. Yine </w:t>
      </w:r>
      <w:r w:rsidR="004178E2" w:rsidRPr="00F93D24">
        <w:rPr>
          <w:rFonts w:ascii="Times New Roman" w:eastAsia="TimesNewRomanPSMT" w:hAnsi="Times New Roman" w:cs="Times New Roman"/>
          <w:sz w:val="24"/>
          <w:szCs w:val="24"/>
          <w:lang w:eastAsia="en-US"/>
        </w:rPr>
        <w:t>yukarıdaki sınıflandırma</w:t>
      </w:r>
      <w:r w:rsidRPr="009C6B9F">
        <w:rPr>
          <w:rFonts w:ascii="Times New Roman" w:eastAsia="TimesNewRomanPSMT" w:hAnsi="Times New Roman" w:cs="Times New Roman"/>
          <w:sz w:val="24"/>
          <w:szCs w:val="24"/>
          <w:lang w:eastAsia="en-US"/>
        </w:rPr>
        <w:t xml:space="preserve">da </w:t>
      </w:r>
      <w:r w:rsidRPr="009C6B9F">
        <w:rPr>
          <w:rFonts w:ascii="Times New Roman" w:eastAsia="TimesNewRomanPSMT" w:hAnsi="Times New Roman" w:cs="Times New Roman"/>
          <w:i/>
          <w:sz w:val="24"/>
          <w:szCs w:val="24"/>
          <w:lang w:eastAsia="en-US"/>
        </w:rPr>
        <w:t>Özel Yetenekli</w:t>
      </w:r>
      <w:r w:rsidR="00934A15">
        <w:rPr>
          <w:rFonts w:ascii="Times New Roman" w:eastAsia="TimesNewRomanPSMT" w:hAnsi="Times New Roman" w:cs="Times New Roman"/>
          <w:i/>
          <w:sz w:val="24"/>
          <w:szCs w:val="24"/>
          <w:lang w:eastAsia="en-US"/>
        </w:rPr>
        <w:t xml:space="preserve"> </w:t>
      </w:r>
      <w:r w:rsidR="004178E2" w:rsidRPr="00F93D24">
        <w:rPr>
          <w:rFonts w:ascii="Times New Roman" w:eastAsia="TimesNewRomanPSMT" w:hAnsi="Times New Roman" w:cs="Times New Roman"/>
          <w:sz w:val="24"/>
          <w:szCs w:val="24"/>
          <w:lang w:eastAsia="en-US"/>
        </w:rPr>
        <w:t>birey</w:t>
      </w:r>
      <w:r w:rsidRPr="009C6B9F">
        <w:rPr>
          <w:rFonts w:ascii="Times New Roman" w:eastAsia="TimesNewRomanPSMT" w:hAnsi="Times New Roman" w:cs="Times New Roman"/>
          <w:sz w:val="24"/>
          <w:szCs w:val="24"/>
          <w:lang w:eastAsia="en-US"/>
        </w:rPr>
        <w:t xml:space="preserve"> tanımında farklı yetenek alanları ve zekâ özellikleri akranlarından üstün olan çocuklar ön plana çıkmıştır. </w:t>
      </w:r>
      <w:proofErr w:type="spellStart"/>
      <w:r w:rsidRPr="009C6B9F">
        <w:rPr>
          <w:rFonts w:ascii="Times New Roman" w:eastAsia="TimesNewRomanPSMT" w:hAnsi="Times New Roman" w:cs="Times New Roman"/>
          <w:sz w:val="24"/>
          <w:szCs w:val="24"/>
          <w:lang w:eastAsia="en-US"/>
        </w:rPr>
        <w:t>Gardner</w:t>
      </w:r>
      <w:proofErr w:type="spellEnd"/>
      <w:r w:rsidRPr="009C6B9F">
        <w:rPr>
          <w:rFonts w:ascii="Times New Roman" w:eastAsia="TimesNewRomanPSMT" w:hAnsi="Times New Roman" w:cs="Times New Roman"/>
          <w:sz w:val="24"/>
          <w:szCs w:val="24"/>
          <w:lang w:eastAsia="en-US"/>
        </w:rPr>
        <w:t xml:space="preserve">  (2010) ise son dönemde ilgi çeken başka bir sınıflandırma yapmıştır. </w:t>
      </w:r>
      <w:proofErr w:type="spellStart"/>
      <w:r w:rsidRPr="009C6B9F">
        <w:rPr>
          <w:rFonts w:ascii="Times New Roman" w:eastAsia="TimesNewRomanPSMT" w:hAnsi="Times New Roman" w:cs="Times New Roman"/>
          <w:sz w:val="24"/>
          <w:szCs w:val="24"/>
          <w:lang w:eastAsia="en-US"/>
        </w:rPr>
        <w:t>Gardner</w:t>
      </w:r>
      <w:proofErr w:type="spellEnd"/>
      <w:r w:rsidRPr="009C6B9F">
        <w:rPr>
          <w:rFonts w:ascii="Times New Roman" w:eastAsia="TimesNewRomanPSMT" w:hAnsi="Times New Roman" w:cs="Times New Roman"/>
          <w:sz w:val="24"/>
          <w:szCs w:val="24"/>
          <w:lang w:eastAsia="en-US"/>
        </w:rPr>
        <w:t xml:space="preserve"> geliştirdiği çoklu zekâ kuramı ile zekânın, tek bir faktörle açıklanamayacak kadar çok sayıda yeteneği içerdiğini savunduğu görülmektedir. </w:t>
      </w:r>
      <w:proofErr w:type="spellStart"/>
      <w:r w:rsidRPr="009C6B9F">
        <w:rPr>
          <w:rFonts w:ascii="Times New Roman" w:eastAsia="TimesNewRomanPSMT" w:hAnsi="Times New Roman" w:cs="Times New Roman"/>
          <w:sz w:val="24"/>
          <w:szCs w:val="24"/>
          <w:lang w:eastAsia="en-US"/>
        </w:rPr>
        <w:t>Gardner’e</w:t>
      </w:r>
      <w:proofErr w:type="spellEnd"/>
      <w:r w:rsidRPr="009C6B9F">
        <w:rPr>
          <w:rFonts w:ascii="Times New Roman" w:eastAsia="TimesNewRomanPSMT" w:hAnsi="Times New Roman" w:cs="Times New Roman"/>
          <w:sz w:val="24"/>
          <w:szCs w:val="24"/>
          <w:lang w:eastAsia="en-US"/>
        </w:rPr>
        <w:t xml:space="preserve"> göre ise insanın tek bir zekâsı yoktur ve birbirinden farklı 8 yetenek olan sözel / dil, mantıksal / matematiksel, görsel / uzamsal, bedensel / </w:t>
      </w:r>
      <w:proofErr w:type="spellStart"/>
      <w:r w:rsidRPr="009C6B9F">
        <w:rPr>
          <w:rFonts w:ascii="Times New Roman" w:eastAsia="TimesNewRomanPSMT" w:hAnsi="Times New Roman" w:cs="Times New Roman"/>
          <w:sz w:val="24"/>
          <w:szCs w:val="24"/>
          <w:lang w:eastAsia="en-US"/>
        </w:rPr>
        <w:t>kinestetik</w:t>
      </w:r>
      <w:proofErr w:type="spellEnd"/>
      <w:r w:rsidRPr="009C6B9F">
        <w:rPr>
          <w:rFonts w:ascii="Times New Roman" w:eastAsia="TimesNewRomanPSMT" w:hAnsi="Times New Roman" w:cs="Times New Roman"/>
          <w:sz w:val="24"/>
          <w:szCs w:val="24"/>
          <w:lang w:eastAsia="en-US"/>
        </w:rPr>
        <w:t xml:space="preserve">, müziksel / ritmik, sosyal, içsel ve sonradan ek olarak da doğa zekâsından oluşmaktadır. Ayrıca </w:t>
      </w:r>
      <w:r w:rsidR="004178E2" w:rsidRPr="00F93D24">
        <w:rPr>
          <w:rFonts w:ascii="Times New Roman" w:eastAsia="TimesNewRomanPSMT" w:hAnsi="Times New Roman" w:cs="Times New Roman"/>
          <w:sz w:val="24"/>
          <w:szCs w:val="24"/>
          <w:lang w:eastAsia="en-US"/>
        </w:rPr>
        <w:t xml:space="preserve">özel yetenekli </w:t>
      </w:r>
      <w:r w:rsidRPr="009C6B9F">
        <w:rPr>
          <w:rFonts w:ascii="Times New Roman" w:eastAsia="TimesNewRomanPSMT" w:hAnsi="Times New Roman" w:cs="Times New Roman"/>
          <w:sz w:val="24"/>
          <w:szCs w:val="24"/>
          <w:lang w:eastAsia="en-US"/>
        </w:rPr>
        <w:t xml:space="preserve">çocukların arasında özel gruplar olan deha çocuklar, </w:t>
      </w:r>
      <w:proofErr w:type="spellStart"/>
      <w:r w:rsidRPr="009C6B9F">
        <w:rPr>
          <w:rFonts w:ascii="Times New Roman" w:eastAsia="TimesNewRomanPSMT" w:hAnsi="Times New Roman" w:cs="Times New Roman"/>
          <w:sz w:val="24"/>
          <w:szCs w:val="24"/>
          <w:lang w:eastAsia="en-US"/>
        </w:rPr>
        <w:t>savant</w:t>
      </w:r>
      <w:proofErr w:type="spellEnd"/>
      <w:r w:rsidRPr="009C6B9F">
        <w:rPr>
          <w:rFonts w:ascii="Times New Roman" w:eastAsia="TimesNewRomanPSMT" w:hAnsi="Times New Roman" w:cs="Times New Roman"/>
          <w:sz w:val="24"/>
          <w:szCs w:val="24"/>
          <w:lang w:eastAsia="en-US"/>
        </w:rPr>
        <w:t xml:space="preserve"> </w:t>
      </w:r>
      <w:proofErr w:type="gramStart"/>
      <w:r w:rsidRPr="009C6B9F">
        <w:rPr>
          <w:rFonts w:ascii="Times New Roman" w:eastAsia="TimesNewRomanPSMT" w:hAnsi="Times New Roman" w:cs="Times New Roman"/>
          <w:sz w:val="24"/>
          <w:szCs w:val="24"/>
          <w:lang w:eastAsia="en-US"/>
        </w:rPr>
        <w:t>sendromu</w:t>
      </w:r>
      <w:proofErr w:type="gramEnd"/>
      <w:r w:rsidRPr="009C6B9F">
        <w:rPr>
          <w:rFonts w:ascii="Times New Roman" w:eastAsia="TimesNewRomanPSMT" w:hAnsi="Times New Roman" w:cs="Times New Roman"/>
          <w:sz w:val="24"/>
          <w:szCs w:val="24"/>
          <w:lang w:eastAsia="en-US"/>
        </w:rPr>
        <w:t xml:space="preserve">, Williams sendromu gibi farklı gruplandırmaların da bazı araştırmacılarca yapıldığı görülmektedir. Bunların </w:t>
      </w:r>
      <w:proofErr w:type="spellStart"/>
      <w:r w:rsidRPr="009C6B9F">
        <w:rPr>
          <w:rFonts w:ascii="Times New Roman" w:eastAsia="TimesNewRomanPSMT" w:hAnsi="Times New Roman" w:cs="Times New Roman"/>
          <w:sz w:val="24"/>
          <w:szCs w:val="24"/>
          <w:lang w:eastAsia="en-US"/>
        </w:rPr>
        <w:t>yanısıra</w:t>
      </w:r>
      <w:proofErr w:type="spellEnd"/>
      <w:r w:rsidRPr="009C6B9F">
        <w:rPr>
          <w:rFonts w:ascii="Times New Roman" w:eastAsia="TimesNewRomanPSMT" w:hAnsi="Times New Roman" w:cs="Times New Roman"/>
          <w:sz w:val="24"/>
          <w:szCs w:val="24"/>
          <w:lang w:eastAsia="en-US"/>
        </w:rPr>
        <w:t xml:space="preserve"> farklı üstünler (</w:t>
      </w:r>
      <w:proofErr w:type="spellStart"/>
      <w:r w:rsidRPr="009C6B9F">
        <w:rPr>
          <w:rFonts w:ascii="Times New Roman" w:eastAsia="TimesNewRomanPSMT" w:hAnsi="Times New Roman" w:cs="Times New Roman"/>
          <w:sz w:val="24"/>
          <w:szCs w:val="24"/>
          <w:lang w:eastAsia="en-US"/>
        </w:rPr>
        <w:t>twice-exceptioanal</w:t>
      </w:r>
      <w:proofErr w:type="spellEnd"/>
      <w:r w:rsidRPr="009C6B9F">
        <w:rPr>
          <w:rFonts w:ascii="Times New Roman" w:eastAsia="TimesNewRomanPSMT" w:hAnsi="Times New Roman" w:cs="Times New Roman"/>
          <w:sz w:val="24"/>
          <w:szCs w:val="24"/>
          <w:lang w:eastAsia="en-US"/>
        </w:rPr>
        <w:t>),  parlak çocuklar gibi sıfatlandırmaların da kullanıldığı görülmektedir (</w:t>
      </w:r>
      <w:proofErr w:type="spellStart"/>
      <w:r w:rsidRPr="009C6B9F">
        <w:rPr>
          <w:rFonts w:ascii="Times New Roman" w:eastAsia="TimesNewRomanPSMT" w:hAnsi="Times New Roman" w:cs="Times New Roman"/>
          <w:sz w:val="24"/>
          <w:szCs w:val="24"/>
          <w:lang w:eastAsia="en-US"/>
        </w:rPr>
        <w:t>Callard-Szulgit</w:t>
      </w:r>
      <w:proofErr w:type="spellEnd"/>
      <w:r w:rsidRPr="009C6B9F">
        <w:rPr>
          <w:rFonts w:ascii="Times New Roman" w:eastAsia="TimesNewRomanPSMT" w:hAnsi="Times New Roman" w:cs="Times New Roman"/>
          <w:sz w:val="24"/>
          <w:szCs w:val="24"/>
          <w:lang w:eastAsia="en-US"/>
        </w:rPr>
        <w:t>, 2010).</w:t>
      </w:r>
    </w:p>
    <w:p w:rsidR="009C6B9F" w:rsidRPr="009C6B9F" w:rsidRDefault="009C6B9F" w:rsidP="009C6B9F">
      <w:pPr>
        <w:widowControl/>
        <w:spacing w:line="360" w:lineRule="auto"/>
        <w:ind w:firstLine="708"/>
        <w:jc w:val="both"/>
        <w:rPr>
          <w:rFonts w:ascii="Times New Roman" w:eastAsia="TimesNewRomanPSMT" w:hAnsi="Times New Roman" w:cs="Times New Roman"/>
          <w:sz w:val="24"/>
          <w:szCs w:val="24"/>
          <w:lang w:eastAsia="en-US"/>
        </w:rPr>
      </w:pPr>
    </w:p>
    <w:p w:rsidR="009C6B9F" w:rsidRPr="00D75315" w:rsidRDefault="009C6B9F" w:rsidP="00D75315">
      <w:pPr>
        <w:widowControl/>
        <w:spacing w:line="360" w:lineRule="auto"/>
        <w:ind w:firstLine="708"/>
        <w:jc w:val="both"/>
        <w:rPr>
          <w:rFonts w:ascii="Times New Roman" w:eastAsia="TimesNewRomanPSMT" w:hAnsi="Times New Roman" w:cs="Times New Roman"/>
          <w:sz w:val="24"/>
          <w:szCs w:val="24"/>
          <w:lang w:eastAsia="en-US"/>
        </w:rPr>
      </w:pPr>
      <w:r w:rsidRPr="009C6B9F">
        <w:rPr>
          <w:rFonts w:ascii="Times New Roman" w:eastAsia="TimesNewRomanPSMT" w:hAnsi="Times New Roman" w:cs="Times New Roman"/>
          <w:sz w:val="24"/>
          <w:szCs w:val="24"/>
          <w:lang w:eastAsia="en-US"/>
        </w:rPr>
        <w:t xml:space="preserve">Bu sınıflandırmalara göre </w:t>
      </w:r>
      <w:r w:rsidR="004178E2" w:rsidRPr="00F93D24">
        <w:rPr>
          <w:rFonts w:ascii="Times New Roman" w:eastAsia="TimesNewRomanPSMT" w:hAnsi="Times New Roman" w:cs="Times New Roman"/>
          <w:sz w:val="24"/>
          <w:szCs w:val="24"/>
          <w:lang w:eastAsia="en-US"/>
        </w:rPr>
        <w:t xml:space="preserve">özel yetenekli </w:t>
      </w:r>
      <w:r w:rsidRPr="009C6B9F">
        <w:rPr>
          <w:rFonts w:ascii="Times New Roman" w:eastAsia="TimesNewRomanPSMT" w:hAnsi="Times New Roman" w:cs="Times New Roman"/>
          <w:sz w:val="24"/>
          <w:szCs w:val="24"/>
          <w:lang w:eastAsia="en-US"/>
        </w:rPr>
        <w:t xml:space="preserve">çocukların toplumdaki rastlanma düzeyleri de değişkenlik göstermektedir. </w:t>
      </w:r>
      <w:proofErr w:type="gramStart"/>
      <w:r w:rsidRPr="009C6B9F">
        <w:rPr>
          <w:rFonts w:ascii="Times New Roman" w:eastAsia="TimesNewRomanPSMT" w:hAnsi="Times New Roman" w:cs="Times New Roman"/>
          <w:sz w:val="24"/>
          <w:szCs w:val="24"/>
          <w:lang w:eastAsia="en-US"/>
        </w:rPr>
        <w:t>Ataman’a  göre</w:t>
      </w:r>
      <w:proofErr w:type="gramEnd"/>
      <w:r w:rsidRPr="009C6B9F">
        <w:rPr>
          <w:rFonts w:ascii="Times New Roman" w:eastAsia="TimesNewRomanPSMT" w:hAnsi="Times New Roman" w:cs="Times New Roman"/>
          <w:sz w:val="24"/>
          <w:szCs w:val="24"/>
          <w:lang w:eastAsia="en-US"/>
        </w:rPr>
        <w:t xml:space="preserve"> “zihinsel gelişimi, akranlarına göre, iki zekâ yaşı ileride olan bir çocuğa gelişigüzel seçilmiş yüz çocuk arasında bir tane rastlanırken, daha yukarı zihin düzeyi olan örneğin; Einstein düzeyinde bir çocuk için bir milyon çocuk taramak gerekmektedir”.  TÜBİTAK araştırmasına göre; Türkiye'de 0-24 yaş </w:t>
      </w:r>
      <w:proofErr w:type="gramStart"/>
      <w:r w:rsidRPr="009C6B9F">
        <w:rPr>
          <w:rFonts w:ascii="Times New Roman" w:eastAsia="TimesNewRomanPSMT" w:hAnsi="Times New Roman" w:cs="Times New Roman"/>
          <w:sz w:val="24"/>
          <w:szCs w:val="24"/>
          <w:lang w:eastAsia="en-US"/>
        </w:rPr>
        <w:t>aralığında</w:t>
      </w:r>
      <w:proofErr w:type="gramEnd"/>
      <w:r w:rsidRPr="009C6B9F">
        <w:rPr>
          <w:rFonts w:ascii="Times New Roman" w:eastAsia="TimesNewRomanPSMT" w:hAnsi="Times New Roman" w:cs="Times New Roman"/>
          <w:sz w:val="24"/>
          <w:szCs w:val="24"/>
          <w:lang w:eastAsia="en-US"/>
        </w:rPr>
        <w:t xml:space="preserve"> 682 bin Özel </w:t>
      </w:r>
      <w:r w:rsidRPr="009C6B9F">
        <w:rPr>
          <w:rFonts w:ascii="Times New Roman" w:eastAsia="TimesNewRomanPSMT" w:hAnsi="Times New Roman" w:cs="Times New Roman"/>
          <w:sz w:val="24"/>
          <w:szCs w:val="24"/>
          <w:lang w:eastAsia="en-US"/>
        </w:rPr>
        <w:lastRenderedPageBreak/>
        <w:t>Yetenekli birey vardır ve bu sayı nüfusun yüzde 2'sini oluşturmaktadır. Bu denli ender rastlanan çocukların fark edilmesi ve uygun ortamlarda desteklenerek yetiştirmeleri toplumun geleceği açısından önemli olmaktadır. Ancak bu çocukların bir tanesinin bile eğitim kapsamı dışında kalması toplum için büyük bir kayıp olacaktır. Bu nedenle Özel Yetenekli çocukların eğitimi konusunu ele almakta fayda bulunmaktadır.</w:t>
      </w:r>
    </w:p>
    <w:p w:rsidR="00C3748B" w:rsidRPr="00F93D24" w:rsidRDefault="00873671" w:rsidP="00704BAA">
      <w:pPr>
        <w:pStyle w:val="ListeParagraf"/>
        <w:spacing w:line="360" w:lineRule="auto"/>
        <w:ind w:left="720"/>
        <w:jc w:val="both"/>
        <w:rPr>
          <w:rFonts w:eastAsia="Cambria"/>
          <w:b/>
        </w:rPr>
      </w:pPr>
      <w:r w:rsidRPr="00873671">
        <w:rPr>
          <w:rFonts w:eastAsia="Cambria"/>
          <w:b/>
        </w:rPr>
        <w:t>1.2.</w:t>
      </w:r>
      <w:r w:rsidR="009C6B9F" w:rsidRPr="00873671">
        <w:rPr>
          <w:rFonts w:eastAsia="Cambria"/>
          <w:b/>
        </w:rPr>
        <w:t>Yasal Düzenlemeler ve Eğitim Gerekçeleri</w:t>
      </w:r>
    </w:p>
    <w:p w:rsidR="004656F8" w:rsidRPr="00F93D24" w:rsidRDefault="004656F8" w:rsidP="00927E28">
      <w:pPr>
        <w:spacing w:line="360" w:lineRule="auto"/>
        <w:ind w:firstLine="709"/>
        <w:jc w:val="both"/>
        <w:rPr>
          <w:rFonts w:ascii="Times New Roman" w:eastAsia="Cambria" w:hAnsi="Times New Roman" w:cs="Times New Roman"/>
          <w:sz w:val="24"/>
          <w:szCs w:val="24"/>
        </w:rPr>
      </w:pPr>
      <w:r w:rsidRPr="00F93D24">
        <w:rPr>
          <w:rFonts w:ascii="Times New Roman" w:eastAsia="Cambria" w:hAnsi="Times New Roman" w:cs="Times New Roman"/>
          <w:sz w:val="24"/>
          <w:szCs w:val="24"/>
        </w:rPr>
        <w:t xml:space="preserve">Sadece </w:t>
      </w:r>
      <w:r w:rsidR="004178E2" w:rsidRPr="00F93D24">
        <w:rPr>
          <w:rFonts w:ascii="Times New Roman" w:eastAsia="Cambria" w:hAnsi="Times New Roman" w:cs="Times New Roman"/>
          <w:sz w:val="24"/>
          <w:szCs w:val="24"/>
        </w:rPr>
        <w:t xml:space="preserve">özel yetenekliler </w:t>
      </w:r>
      <w:r w:rsidRPr="00F93D24">
        <w:rPr>
          <w:rFonts w:ascii="Times New Roman" w:eastAsia="Cambria" w:hAnsi="Times New Roman" w:cs="Times New Roman"/>
          <w:sz w:val="24"/>
          <w:szCs w:val="24"/>
        </w:rPr>
        <w:t xml:space="preserve">konusunda oluşturulmuş yasal düzenlemeler bulunmamaktadır. </w:t>
      </w:r>
      <w:proofErr w:type="gramStart"/>
      <w:r w:rsidRPr="00F93D24">
        <w:rPr>
          <w:rFonts w:ascii="Times New Roman" w:eastAsia="Cambria" w:hAnsi="Times New Roman" w:cs="Times New Roman"/>
          <w:sz w:val="24"/>
          <w:szCs w:val="24"/>
        </w:rPr>
        <w:t xml:space="preserve">Fakat Anayasamızın 42. maddesinde yer alan “Kimse, eğitim ve öğrenim hakkından yoksun bırakılamaz.” ifadesi ile 10. maddesinde yer alan “Çocuklar, yaşlılar, özürlüler, harp ve vazife şehitlerinin dul ve yetimleri ile malul ve gaziler için alınacak tedbirler eşitlik ilkesine aykırı sayılmaz.” ifadeleri </w:t>
      </w:r>
      <w:r w:rsidR="009C6B9F" w:rsidRPr="00F93D24">
        <w:rPr>
          <w:rFonts w:ascii="Times New Roman" w:eastAsia="Cambria" w:hAnsi="Times New Roman" w:cs="Times New Roman"/>
          <w:sz w:val="24"/>
          <w:szCs w:val="24"/>
        </w:rPr>
        <w:t>özel yetenekli</w:t>
      </w:r>
      <w:r w:rsidRPr="00F93D24">
        <w:rPr>
          <w:rFonts w:ascii="Times New Roman" w:eastAsia="Cambria" w:hAnsi="Times New Roman" w:cs="Times New Roman"/>
          <w:sz w:val="24"/>
          <w:szCs w:val="24"/>
        </w:rPr>
        <w:t xml:space="preserve"> olan öğrenciler </w:t>
      </w:r>
      <w:r w:rsidR="004178E2" w:rsidRPr="00F93D24">
        <w:rPr>
          <w:rFonts w:ascii="Times New Roman" w:eastAsia="Cambria" w:hAnsi="Times New Roman" w:cs="Times New Roman"/>
          <w:sz w:val="24"/>
          <w:szCs w:val="24"/>
        </w:rPr>
        <w:t>dâhil</w:t>
      </w:r>
      <w:r w:rsidRPr="00F93D24">
        <w:rPr>
          <w:rFonts w:ascii="Times New Roman" w:eastAsia="Cambria" w:hAnsi="Times New Roman" w:cs="Times New Roman"/>
          <w:sz w:val="24"/>
          <w:szCs w:val="24"/>
        </w:rPr>
        <w:t xml:space="preserve"> tüm özel </w:t>
      </w:r>
      <w:proofErr w:type="spellStart"/>
      <w:r w:rsidRPr="00F93D24">
        <w:rPr>
          <w:rFonts w:ascii="Times New Roman" w:eastAsia="Cambria" w:hAnsi="Times New Roman" w:cs="Times New Roman"/>
          <w:sz w:val="24"/>
          <w:szCs w:val="24"/>
        </w:rPr>
        <w:t>gereksinimli</w:t>
      </w:r>
      <w:proofErr w:type="spellEnd"/>
      <w:r w:rsidRPr="00F93D24">
        <w:rPr>
          <w:rFonts w:ascii="Times New Roman" w:eastAsia="Cambria" w:hAnsi="Times New Roman" w:cs="Times New Roman"/>
          <w:sz w:val="24"/>
          <w:szCs w:val="24"/>
        </w:rPr>
        <w:t xml:space="preserve"> öğrenciler için uygun eğitim sağlanması gerekliliği vurgulamaktadır. </w:t>
      </w:r>
      <w:proofErr w:type="gramEnd"/>
      <w:r w:rsidRPr="00F93D24">
        <w:rPr>
          <w:rFonts w:ascii="Times New Roman" w:eastAsia="Cambria" w:hAnsi="Times New Roman" w:cs="Times New Roman"/>
          <w:sz w:val="24"/>
          <w:szCs w:val="24"/>
        </w:rPr>
        <w:t>Ayrıca 573 sayılı Özel Eğitim Hakkında Kanun Hükmünde Kararname’nin 12. maddesinde yer alan “Özel eğitim gerektiren bireylerin eğitimleri hazırlanan bireysel eğitim planları doğrultusunda akranları ile birlikte her tür ve kademedeki okul ve kurumlarda uygun yöntem ve teknikler kullanılarak sürdürülür.” ifadesi ile Özel Eğitim Hizmetleri Yönetmeliği’nde özel eğitimin temel il</w:t>
      </w:r>
      <w:r w:rsidR="00A200A1">
        <w:rPr>
          <w:rFonts w:ascii="Times New Roman" w:eastAsia="Cambria" w:hAnsi="Times New Roman" w:cs="Times New Roman"/>
          <w:sz w:val="24"/>
          <w:szCs w:val="24"/>
        </w:rPr>
        <w:t xml:space="preserve">keleri arasında yer alan “Özel eğitime ihtiyacı olan bireylerin,  eğitim </w:t>
      </w:r>
      <w:proofErr w:type="gramStart"/>
      <w:r w:rsidRPr="00F93D24">
        <w:rPr>
          <w:rFonts w:ascii="Times New Roman" w:eastAsia="Cambria" w:hAnsi="Times New Roman" w:cs="Times New Roman"/>
          <w:sz w:val="24"/>
          <w:szCs w:val="24"/>
        </w:rPr>
        <w:t>performansları  dikkate</w:t>
      </w:r>
      <w:proofErr w:type="gramEnd"/>
      <w:r w:rsidRPr="00F93D24">
        <w:rPr>
          <w:rFonts w:ascii="Times New Roman" w:eastAsia="Cambria" w:hAnsi="Times New Roman" w:cs="Times New Roman"/>
          <w:sz w:val="24"/>
          <w:szCs w:val="24"/>
        </w:rPr>
        <w:t xml:space="preserve">  alınarak,  amaç, içerik ve öğretim süreçlerinde ve değerlendirmede uyarlamalar yapılarak, akranları ile birlikte eğitilmelerine öncelik verilir.” ifadesi </w:t>
      </w:r>
      <w:r w:rsidR="009C6B9F" w:rsidRPr="00F93D24">
        <w:rPr>
          <w:rFonts w:ascii="Times New Roman" w:eastAsia="Cambria" w:hAnsi="Times New Roman" w:cs="Times New Roman"/>
          <w:sz w:val="24"/>
          <w:szCs w:val="24"/>
        </w:rPr>
        <w:t>özel yetenekli</w:t>
      </w:r>
      <w:r w:rsidRPr="00F93D24">
        <w:rPr>
          <w:rFonts w:ascii="Times New Roman" w:eastAsia="Cambria" w:hAnsi="Times New Roman" w:cs="Times New Roman"/>
          <w:sz w:val="24"/>
          <w:szCs w:val="24"/>
        </w:rPr>
        <w:t xml:space="preserve"> olan öğrenciler dahil özel </w:t>
      </w:r>
      <w:proofErr w:type="spellStart"/>
      <w:r w:rsidRPr="00F93D24">
        <w:rPr>
          <w:rFonts w:ascii="Times New Roman" w:eastAsia="Cambria" w:hAnsi="Times New Roman" w:cs="Times New Roman"/>
          <w:sz w:val="24"/>
          <w:szCs w:val="24"/>
        </w:rPr>
        <w:t>gereksinimli</w:t>
      </w:r>
      <w:proofErr w:type="spellEnd"/>
      <w:r w:rsidRPr="00F93D24">
        <w:rPr>
          <w:rFonts w:ascii="Times New Roman" w:eastAsia="Cambria" w:hAnsi="Times New Roman" w:cs="Times New Roman"/>
          <w:sz w:val="24"/>
          <w:szCs w:val="24"/>
        </w:rPr>
        <w:t xml:space="preserve"> öğrencilerin normal gelişim gösteren öğrencilerle birlikte eğitim almaları gerekliliğini ifade etmektedir.</w:t>
      </w:r>
    </w:p>
    <w:p w:rsidR="00777009" w:rsidRPr="00F93D24" w:rsidRDefault="004656F8" w:rsidP="00777009">
      <w:pPr>
        <w:spacing w:line="360" w:lineRule="auto"/>
        <w:ind w:firstLine="720"/>
        <w:jc w:val="both"/>
        <w:rPr>
          <w:rFonts w:ascii="Times New Roman" w:eastAsia="Times New Roman" w:hAnsi="Times New Roman" w:cs="Times New Roman"/>
          <w:sz w:val="24"/>
          <w:szCs w:val="24"/>
          <w:lang w:eastAsia="en-US"/>
        </w:rPr>
      </w:pPr>
      <w:r w:rsidRPr="00F93D24">
        <w:rPr>
          <w:rFonts w:ascii="Times New Roman" w:eastAsia="Cambria" w:hAnsi="Times New Roman" w:cs="Times New Roman"/>
          <w:sz w:val="24"/>
          <w:szCs w:val="24"/>
        </w:rPr>
        <w:t>Ö</w:t>
      </w:r>
      <w:r w:rsidR="009C6B9F" w:rsidRPr="00F93D24">
        <w:rPr>
          <w:rFonts w:ascii="Times New Roman" w:eastAsia="Cambria" w:hAnsi="Times New Roman" w:cs="Times New Roman"/>
          <w:sz w:val="24"/>
          <w:szCs w:val="24"/>
        </w:rPr>
        <w:t xml:space="preserve">zel yetenekli </w:t>
      </w:r>
      <w:r w:rsidRPr="00F93D24">
        <w:rPr>
          <w:rFonts w:ascii="Times New Roman" w:eastAsia="Cambria" w:hAnsi="Times New Roman" w:cs="Times New Roman"/>
          <w:sz w:val="24"/>
          <w:szCs w:val="24"/>
        </w:rPr>
        <w:t xml:space="preserve">terimi ülkemizde ilk defa </w:t>
      </w:r>
      <w:r w:rsidR="009C6B9F" w:rsidRPr="00F93D24">
        <w:rPr>
          <w:rFonts w:ascii="Times New Roman" w:eastAsia="Cambria" w:hAnsi="Times New Roman" w:cs="Times New Roman"/>
          <w:sz w:val="24"/>
          <w:szCs w:val="24"/>
        </w:rPr>
        <w:t>2013</w:t>
      </w:r>
      <w:r w:rsidRPr="00F93D24">
        <w:rPr>
          <w:rFonts w:ascii="Times New Roman" w:eastAsia="Cambria" w:hAnsi="Times New Roman" w:cs="Times New Roman"/>
          <w:sz w:val="24"/>
          <w:szCs w:val="24"/>
        </w:rPr>
        <w:t xml:space="preserve"> yılında</w:t>
      </w:r>
      <w:r w:rsidR="009C6B9F" w:rsidRPr="00F93D24">
        <w:rPr>
          <w:rFonts w:ascii="Times New Roman" w:eastAsia="Cambria" w:hAnsi="Times New Roman" w:cs="Times New Roman"/>
          <w:sz w:val="24"/>
          <w:szCs w:val="24"/>
        </w:rPr>
        <w:t xml:space="preserve"> Bilim ve Teknoloji Yüksek Kurulu kararından itibaren kullanılmaya başlanmıştır. Bundan önce ilgili terim yerine üstün yetenekli ya da üstün zekâlı terimleri kullanılmıştır.  </w:t>
      </w:r>
      <w:proofErr w:type="spellStart"/>
      <w:r w:rsidRPr="00F93D24">
        <w:rPr>
          <w:rFonts w:ascii="Times New Roman" w:eastAsia="Cambria" w:hAnsi="Times New Roman" w:cs="Times New Roman"/>
          <w:sz w:val="24"/>
          <w:szCs w:val="24"/>
        </w:rPr>
        <w:t>MEB’nin</w:t>
      </w:r>
      <w:proofErr w:type="spellEnd"/>
      <w:r w:rsidRPr="00F93D24">
        <w:rPr>
          <w:rFonts w:ascii="Times New Roman" w:eastAsia="Cambria" w:hAnsi="Times New Roman" w:cs="Times New Roman"/>
          <w:sz w:val="24"/>
          <w:szCs w:val="24"/>
        </w:rPr>
        <w:t xml:space="preserve"> 2006 yılında çıkarmış olduğu Özel Eğitim Hizmetleri Yönetmeliği’nde </w:t>
      </w:r>
      <w:r w:rsidR="009C6B9F" w:rsidRPr="00F93D24">
        <w:rPr>
          <w:rFonts w:ascii="Times New Roman" w:eastAsia="Cambria" w:hAnsi="Times New Roman" w:cs="Times New Roman"/>
          <w:sz w:val="24"/>
          <w:szCs w:val="24"/>
        </w:rPr>
        <w:t>özel yetenekli</w:t>
      </w:r>
      <w:r w:rsidRPr="00F93D24">
        <w:rPr>
          <w:rFonts w:ascii="Times New Roman" w:eastAsia="Cambria" w:hAnsi="Times New Roman" w:cs="Times New Roman"/>
          <w:sz w:val="24"/>
          <w:szCs w:val="24"/>
        </w:rPr>
        <w:t xml:space="preserve"> olan bireyler </w:t>
      </w:r>
      <w:r w:rsidR="009C6B9F" w:rsidRPr="00F93D24">
        <w:rPr>
          <w:rFonts w:ascii="Times New Roman" w:eastAsia="Cambria" w:hAnsi="Times New Roman" w:cs="Times New Roman"/>
          <w:i/>
          <w:sz w:val="24"/>
          <w:szCs w:val="24"/>
        </w:rPr>
        <w:t>Zekâ, yaratıcılık, sanat, spor, liderlik kapasitesi veya özel akademik alanlarda akranlarına göre yüksek düzeyde performans gösteren birey</w:t>
      </w:r>
      <w:r w:rsidR="009C6B9F" w:rsidRPr="00F93D24">
        <w:rPr>
          <w:rFonts w:ascii="Times New Roman" w:eastAsia="Cambria" w:hAnsi="Times New Roman" w:cs="Times New Roman"/>
          <w:sz w:val="24"/>
          <w:szCs w:val="24"/>
        </w:rPr>
        <w:t xml:space="preserve"> şeklin</w:t>
      </w:r>
      <w:r w:rsidR="00777009" w:rsidRPr="00F93D24">
        <w:rPr>
          <w:rFonts w:ascii="Times New Roman" w:eastAsia="Cambria" w:hAnsi="Times New Roman" w:cs="Times New Roman"/>
          <w:sz w:val="24"/>
          <w:szCs w:val="24"/>
        </w:rPr>
        <w:t xml:space="preserve">de tanımlanmaktadır. </w:t>
      </w:r>
      <w:r w:rsidR="00777009" w:rsidRPr="00F93D24">
        <w:rPr>
          <w:rFonts w:ascii="Times New Roman" w:eastAsia="Times New Roman" w:hAnsi="Times New Roman" w:cs="Times New Roman"/>
          <w:sz w:val="24"/>
          <w:szCs w:val="24"/>
          <w:lang w:eastAsia="en-US"/>
        </w:rPr>
        <w:t>Bu düzenleme kapsamında özel yetenekli birey özel eğitim ihtiyacı açısından gerekli tüm eğitim hizmetlerinden (BİLSEM, destek eğitim odası) yetenekleri doğrultusunda faydalanır(31.05.2006 tarihli ve 26184 sayılı Özel Eğitim Hizmetleri Yönetmeliği Madde:</w:t>
      </w:r>
      <w:proofErr w:type="gramStart"/>
      <w:r w:rsidR="00777009" w:rsidRPr="00F93D24">
        <w:rPr>
          <w:rFonts w:ascii="Times New Roman" w:eastAsia="Times New Roman" w:hAnsi="Times New Roman" w:cs="Times New Roman"/>
          <w:sz w:val="24"/>
          <w:szCs w:val="24"/>
          <w:lang w:eastAsia="en-US"/>
        </w:rPr>
        <w:t>4 , 2006</w:t>
      </w:r>
      <w:proofErr w:type="gramEnd"/>
      <w:r w:rsidR="00777009" w:rsidRPr="00F93D24">
        <w:rPr>
          <w:rFonts w:ascii="Times New Roman" w:eastAsia="Times New Roman" w:hAnsi="Times New Roman" w:cs="Times New Roman"/>
          <w:sz w:val="24"/>
          <w:szCs w:val="24"/>
          <w:lang w:eastAsia="en-US"/>
        </w:rPr>
        <w:t>).</w:t>
      </w:r>
    </w:p>
    <w:p w:rsidR="009C6B9F" w:rsidRPr="00CD1CF4" w:rsidRDefault="00777009" w:rsidP="00CD1CF4">
      <w:pPr>
        <w:widowControl/>
        <w:autoSpaceDE/>
        <w:autoSpaceDN/>
        <w:adjustRightInd/>
        <w:spacing w:after="200" w:line="360" w:lineRule="auto"/>
        <w:ind w:firstLine="720"/>
        <w:jc w:val="both"/>
        <w:rPr>
          <w:rFonts w:ascii="Times New Roman" w:eastAsia="Times New Roman" w:hAnsi="Times New Roman" w:cs="Times New Roman"/>
          <w:sz w:val="24"/>
          <w:szCs w:val="24"/>
          <w:lang w:eastAsia="en-US"/>
        </w:rPr>
      </w:pPr>
      <w:bookmarkStart w:id="1" w:name="_2dlolyb" w:colFirst="0" w:colLast="0"/>
      <w:bookmarkEnd w:id="1"/>
      <w:r w:rsidRPr="00777009">
        <w:rPr>
          <w:rFonts w:ascii="Times New Roman" w:eastAsia="Times New Roman" w:hAnsi="Times New Roman" w:cs="Times New Roman"/>
          <w:sz w:val="24"/>
          <w:szCs w:val="24"/>
          <w:lang w:eastAsia="en-US"/>
        </w:rPr>
        <w:lastRenderedPageBreak/>
        <w:t xml:space="preserve">Ayrıca ulusal ve uluslararası, şu anda yürüklükte olan ilgili sözleşmeler, yönetmelik ve yönergeler kapsamında tüm yasal haklardan bütün çocukların faydalandığı gibi özel yetenekli çocuklarda faydalanır. </w:t>
      </w:r>
    </w:p>
    <w:p w:rsidR="00C3748B" w:rsidRPr="00F93D24" w:rsidRDefault="00C3748B" w:rsidP="004656F8">
      <w:pPr>
        <w:jc w:val="both"/>
        <w:rPr>
          <w:rFonts w:ascii="Times New Roman" w:hAnsi="Times New Roman" w:cs="Times New Roman"/>
          <w:b/>
          <w:sz w:val="24"/>
          <w:szCs w:val="24"/>
        </w:rPr>
      </w:pPr>
    </w:p>
    <w:p w:rsidR="00C3748B" w:rsidRDefault="00C3748B" w:rsidP="004656F8">
      <w:pPr>
        <w:jc w:val="both"/>
        <w:rPr>
          <w:rFonts w:ascii="Times New Roman" w:hAnsi="Times New Roman" w:cs="Times New Roman"/>
          <w:b/>
          <w:sz w:val="24"/>
          <w:szCs w:val="24"/>
        </w:rPr>
      </w:pPr>
      <w:r w:rsidRPr="00F93D24">
        <w:rPr>
          <w:rFonts w:ascii="Times New Roman" w:hAnsi="Times New Roman" w:cs="Times New Roman"/>
          <w:b/>
          <w:sz w:val="24"/>
          <w:szCs w:val="24"/>
        </w:rPr>
        <w:t xml:space="preserve">2- </w:t>
      </w:r>
      <w:r w:rsidR="009C6B9F" w:rsidRPr="00F93D24">
        <w:rPr>
          <w:rFonts w:ascii="Times New Roman" w:hAnsi="Times New Roman" w:cs="Times New Roman"/>
          <w:b/>
          <w:sz w:val="24"/>
          <w:szCs w:val="24"/>
        </w:rPr>
        <w:t>ÖZEL YETENEKLİ ÖĞRENCİLERİN EĞİTİMLERİ</w:t>
      </w:r>
    </w:p>
    <w:p w:rsidR="00B84A6E" w:rsidRPr="00F93D24" w:rsidRDefault="00B84A6E" w:rsidP="004656F8">
      <w:pPr>
        <w:jc w:val="both"/>
        <w:rPr>
          <w:rFonts w:ascii="Times New Roman" w:hAnsi="Times New Roman" w:cs="Times New Roman"/>
          <w:b/>
          <w:sz w:val="24"/>
          <w:szCs w:val="24"/>
        </w:rPr>
      </w:pPr>
    </w:p>
    <w:p w:rsidR="009C6B9F" w:rsidRPr="00F93D24" w:rsidRDefault="009C6B9F" w:rsidP="004656F8">
      <w:pPr>
        <w:jc w:val="both"/>
        <w:rPr>
          <w:rFonts w:ascii="Times New Roman" w:hAnsi="Times New Roman" w:cs="Times New Roman"/>
          <w:b/>
          <w:sz w:val="24"/>
          <w:szCs w:val="24"/>
        </w:rPr>
      </w:pPr>
    </w:p>
    <w:p w:rsidR="00777009" w:rsidRPr="00777009" w:rsidRDefault="004178E2" w:rsidP="00777009">
      <w:pPr>
        <w:widowControl/>
        <w:spacing w:line="360" w:lineRule="auto"/>
        <w:ind w:firstLine="708"/>
        <w:jc w:val="both"/>
        <w:rPr>
          <w:rFonts w:ascii="Times New Roman" w:hAnsi="Times New Roman" w:cs="Times New Roman"/>
          <w:sz w:val="24"/>
          <w:szCs w:val="24"/>
          <w:lang w:eastAsia="en-US"/>
        </w:rPr>
      </w:pPr>
      <w:r w:rsidRPr="00F93D24">
        <w:rPr>
          <w:rFonts w:ascii="Times New Roman" w:hAnsi="Times New Roman" w:cs="Times New Roman"/>
          <w:sz w:val="24"/>
          <w:szCs w:val="24"/>
          <w:lang w:eastAsia="en-US"/>
        </w:rPr>
        <w:t>Özel y</w:t>
      </w:r>
      <w:r w:rsidR="00777009" w:rsidRPr="00777009">
        <w:rPr>
          <w:rFonts w:ascii="Times New Roman" w:hAnsi="Times New Roman" w:cs="Times New Roman"/>
          <w:sz w:val="24"/>
          <w:szCs w:val="24"/>
          <w:lang w:eastAsia="en-US"/>
        </w:rPr>
        <w:t xml:space="preserve">etenekli çocuklar için geliştirilmiş olan eğitim önlemleri çeşitli model ve stratejilerden oluşmaktadır. </w:t>
      </w:r>
      <w:r w:rsidRPr="00F93D24">
        <w:rPr>
          <w:rFonts w:ascii="Times New Roman" w:hAnsi="Times New Roman" w:cs="Times New Roman"/>
          <w:sz w:val="24"/>
          <w:szCs w:val="24"/>
          <w:lang w:eastAsia="en-US"/>
        </w:rPr>
        <w:t>Özel y</w:t>
      </w:r>
      <w:r w:rsidR="00777009" w:rsidRPr="00777009">
        <w:rPr>
          <w:rFonts w:ascii="Times New Roman" w:hAnsi="Times New Roman" w:cs="Times New Roman"/>
          <w:sz w:val="24"/>
          <w:szCs w:val="24"/>
          <w:lang w:eastAsia="en-US"/>
        </w:rPr>
        <w:t xml:space="preserve">etenekliler için oluşturulmuş modellere; </w:t>
      </w:r>
      <w:proofErr w:type="spellStart"/>
      <w:r w:rsidR="00777009" w:rsidRPr="00777009">
        <w:rPr>
          <w:rFonts w:ascii="Times New Roman" w:hAnsi="Times New Roman" w:cs="Times New Roman"/>
          <w:sz w:val="24"/>
          <w:szCs w:val="24"/>
          <w:lang w:eastAsia="en-US"/>
        </w:rPr>
        <w:t>Purdue</w:t>
      </w:r>
      <w:proofErr w:type="spellEnd"/>
      <w:r w:rsidR="00777009" w:rsidRPr="00777009">
        <w:rPr>
          <w:rFonts w:ascii="Times New Roman" w:hAnsi="Times New Roman" w:cs="Times New Roman"/>
          <w:sz w:val="24"/>
          <w:szCs w:val="24"/>
          <w:lang w:eastAsia="en-US"/>
        </w:rPr>
        <w:t xml:space="preserve"> Modeli, Program Farklılaştırma Modeli, Birleştirilmiş Program Modeli, </w:t>
      </w:r>
      <w:proofErr w:type="spellStart"/>
      <w:r w:rsidR="00777009" w:rsidRPr="00777009">
        <w:rPr>
          <w:rFonts w:ascii="Times New Roman" w:hAnsi="Times New Roman" w:cs="Times New Roman"/>
          <w:sz w:val="24"/>
          <w:szCs w:val="24"/>
          <w:lang w:eastAsia="en-US"/>
        </w:rPr>
        <w:t>Gagne’nin</w:t>
      </w:r>
      <w:proofErr w:type="spellEnd"/>
      <w:r w:rsidR="00777009" w:rsidRPr="00777009">
        <w:rPr>
          <w:rFonts w:ascii="Times New Roman" w:hAnsi="Times New Roman" w:cs="Times New Roman"/>
          <w:sz w:val="24"/>
          <w:szCs w:val="24"/>
          <w:lang w:eastAsia="en-US"/>
        </w:rPr>
        <w:t xml:space="preserve"> Üstünlük ve Yeteneklilik Farklılaştırılmış Modeli Gruplama ve Okul Zenginleştirme Modeli örnek olarak verilebilir. Hızlandırma, gruplama, zenginleştirme ve </w:t>
      </w:r>
      <w:proofErr w:type="spellStart"/>
      <w:r w:rsidR="00777009" w:rsidRPr="00777009">
        <w:rPr>
          <w:rFonts w:ascii="Times New Roman" w:hAnsi="Times New Roman" w:cs="Times New Roman"/>
          <w:sz w:val="24"/>
          <w:szCs w:val="24"/>
          <w:lang w:eastAsia="en-US"/>
        </w:rPr>
        <w:t>mentörlük</w:t>
      </w:r>
      <w:proofErr w:type="spellEnd"/>
      <w:r w:rsidR="00777009" w:rsidRPr="00777009">
        <w:rPr>
          <w:rFonts w:ascii="Times New Roman" w:hAnsi="Times New Roman" w:cs="Times New Roman"/>
          <w:sz w:val="24"/>
          <w:szCs w:val="24"/>
          <w:lang w:eastAsia="en-US"/>
        </w:rPr>
        <w:t xml:space="preserve"> gibi farklı uygulamalar ise </w:t>
      </w:r>
      <w:r w:rsidR="00777009" w:rsidRPr="00777009">
        <w:rPr>
          <w:rFonts w:ascii="Times New Roman" w:hAnsi="Times New Roman" w:cs="Times New Roman"/>
          <w:i/>
          <w:sz w:val="24"/>
          <w:szCs w:val="24"/>
          <w:lang w:eastAsia="en-US"/>
        </w:rPr>
        <w:t>Özel Yetenekli</w:t>
      </w:r>
      <w:r w:rsidR="00777009" w:rsidRPr="00777009">
        <w:rPr>
          <w:rFonts w:ascii="Times New Roman" w:hAnsi="Times New Roman" w:cs="Times New Roman"/>
          <w:sz w:val="24"/>
          <w:szCs w:val="24"/>
          <w:lang w:eastAsia="en-US"/>
        </w:rPr>
        <w:t xml:space="preserve"> öğrenciler için oluşturulmuş farklılaştırma stratejileridir. Bu stratejilerden; </w:t>
      </w:r>
      <w:r w:rsidR="00777009" w:rsidRPr="00777009">
        <w:rPr>
          <w:rFonts w:ascii="Times New Roman" w:hAnsi="Times New Roman" w:cs="Times New Roman"/>
          <w:b/>
          <w:sz w:val="24"/>
          <w:szCs w:val="24"/>
          <w:lang w:eastAsia="en-US"/>
        </w:rPr>
        <w:t>gruplama</w:t>
      </w:r>
      <w:r w:rsidR="00777009" w:rsidRPr="00777009">
        <w:rPr>
          <w:rFonts w:ascii="Times New Roman" w:hAnsi="Times New Roman" w:cs="Times New Roman"/>
          <w:sz w:val="24"/>
          <w:szCs w:val="24"/>
          <w:lang w:eastAsia="en-US"/>
        </w:rPr>
        <w:t xml:space="preserve"> uygulamaları süresi bakımından tam zamanlı, yarı zamanlı; içeriği bakımından ise homojen ve heterojen gruplar olarak ayrılabilmektedir. Tam zamanlı gruplama uygulamaları “</w:t>
      </w:r>
      <w:r w:rsidR="00777009" w:rsidRPr="00777009">
        <w:rPr>
          <w:rFonts w:ascii="Times New Roman" w:hAnsi="Times New Roman" w:cs="Times New Roman"/>
          <w:i/>
          <w:sz w:val="24"/>
          <w:szCs w:val="24"/>
          <w:lang w:eastAsia="en-US"/>
        </w:rPr>
        <w:t xml:space="preserve">Homojen Gruplar: </w:t>
      </w:r>
      <w:proofErr w:type="spellStart"/>
      <w:r w:rsidR="00777009" w:rsidRPr="00777009">
        <w:rPr>
          <w:rFonts w:ascii="Times New Roman" w:hAnsi="Times New Roman" w:cs="Times New Roman"/>
          <w:i/>
          <w:sz w:val="24"/>
          <w:szCs w:val="24"/>
          <w:lang w:eastAsia="en-US"/>
        </w:rPr>
        <w:t>sınıflarası</w:t>
      </w:r>
      <w:proofErr w:type="spellEnd"/>
      <w:r w:rsidR="00777009" w:rsidRPr="00777009">
        <w:rPr>
          <w:rFonts w:ascii="Times New Roman" w:hAnsi="Times New Roman" w:cs="Times New Roman"/>
          <w:i/>
          <w:sz w:val="24"/>
          <w:szCs w:val="24"/>
          <w:lang w:eastAsia="en-US"/>
        </w:rPr>
        <w:t xml:space="preserve"> özel sınıf, tam özel sınıf, kısmen özel sınıf, özel okul XYZ grupları, özel sınıf içinde benzer gruplar; Heterojen Gruplar: okul içinde okul, karma sınıf ve normal sınıfta öğretim”</w:t>
      </w:r>
      <w:r w:rsidR="00777009" w:rsidRPr="00777009">
        <w:rPr>
          <w:rFonts w:ascii="Times New Roman" w:hAnsi="Times New Roman" w:cs="Times New Roman"/>
          <w:sz w:val="24"/>
          <w:szCs w:val="24"/>
          <w:lang w:eastAsia="en-US"/>
        </w:rPr>
        <w:t xml:space="preserve"> gibi çeşitli uygulamalardan oluşmaktadır  (Sak, 2010a, s.117). Yarı zamanlı gruplama uygulamaları ise </w:t>
      </w:r>
      <w:r w:rsidR="00777009" w:rsidRPr="00777009">
        <w:rPr>
          <w:rFonts w:ascii="Times New Roman" w:hAnsi="Times New Roman" w:cs="Times New Roman"/>
          <w:i/>
          <w:sz w:val="24"/>
          <w:szCs w:val="24"/>
          <w:lang w:eastAsia="en-US"/>
        </w:rPr>
        <w:t>“Homojen: Kaynak oda, derse dayalı tekrarlı gruplar, sınıf içi benzer yetenek grupları; Heterojen: sınıf içi karışık yetenek grupları ve sınıf içi çok düzeyli gruplar”</w:t>
      </w:r>
      <w:r w:rsidR="00777009" w:rsidRPr="00777009">
        <w:rPr>
          <w:rFonts w:ascii="Times New Roman" w:hAnsi="Times New Roman" w:cs="Times New Roman"/>
          <w:sz w:val="24"/>
          <w:szCs w:val="24"/>
          <w:lang w:eastAsia="en-US"/>
        </w:rPr>
        <w:t xml:space="preserve"> şeklinde ayrılmaktadır. Bu kapsamda </w:t>
      </w:r>
      <w:r w:rsidRPr="00F93D24">
        <w:rPr>
          <w:rFonts w:ascii="Times New Roman" w:hAnsi="Times New Roman" w:cs="Times New Roman"/>
          <w:sz w:val="24"/>
          <w:szCs w:val="24"/>
          <w:lang w:eastAsia="en-US"/>
        </w:rPr>
        <w:t xml:space="preserve">özel yetenekli </w:t>
      </w:r>
      <w:r w:rsidR="00777009" w:rsidRPr="00777009">
        <w:rPr>
          <w:rFonts w:ascii="Times New Roman" w:hAnsi="Times New Roman" w:cs="Times New Roman"/>
          <w:sz w:val="24"/>
          <w:szCs w:val="24"/>
          <w:lang w:eastAsia="en-US"/>
        </w:rPr>
        <w:t xml:space="preserve">çocuklarla ilgili </w:t>
      </w:r>
      <w:r w:rsidR="00777009" w:rsidRPr="00777009">
        <w:rPr>
          <w:rFonts w:ascii="Times New Roman" w:hAnsi="Times New Roman" w:cs="Times New Roman"/>
          <w:b/>
          <w:sz w:val="24"/>
          <w:szCs w:val="24"/>
          <w:lang w:eastAsia="en-US"/>
        </w:rPr>
        <w:t>ayrı eğitim</w:t>
      </w:r>
      <w:r w:rsidR="00777009" w:rsidRPr="00777009">
        <w:rPr>
          <w:rFonts w:ascii="Times New Roman" w:hAnsi="Times New Roman" w:cs="Times New Roman"/>
          <w:sz w:val="24"/>
          <w:szCs w:val="24"/>
          <w:lang w:eastAsia="en-US"/>
        </w:rPr>
        <w:t xml:space="preserve"> (Özel Yetenekli çocuklar için açılmış okullarda) ya da birlikte eğitim (normal sınıflarda kaynaştırma uygulaması) gibi iki genel uygulama olduğu söylenebilir.</w:t>
      </w:r>
    </w:p>
    <w:p w:rsidR="00777009" w:rsidRPr="00777009" w:rsidRDefault="00777009" w:rsidP="00777009">
      <w:pPr>
        <w:widowControl/>
        <w:spacing w:line="360" w:lineRule="auto"/>
        <w:jc w:val="both"/>
        <w:rPr>
          <w:rFonts w:ascii="Times New Roman" w:hAnsi="Times New Roman" w:cs="Times New Roman"/>
          <w:sz w:val="24"/>
          <w:szCs w:val="24"/>
          <w:lang w:eastAsia="en-US"/>
        </w:rPr>
      </w:pPr>
    </w:p>
    <w:p w:rsidR="00777009" w:rsidRPr="00777009" w:rsidRDefault="00777009" w:rsidP="004178E2">
      <w:pPr>
        <w:widowControl/>
        <w:spacing w:line="360" w:lineRule="auto"/>
        <w:ind w:firstLine="708"/>
        <w:jc w:val="both"/>
        <w:rPr>
          <w:rFonts w:ascii="Times New Roman" w:hAnsi="Times New Roman" w:cs="Times New Roman"/>
          <w:sz w:val="24"/>
          <w:szCs w:val="24"/>
          <w:lang w:eastAsia="en-US"/>
        </w:rPr>
      </w:pPr>
      <w:r w:rsidRPr="00777009">
        <w:rPr>
          <w:rFonts w:ascii="Times New Roman" w:hAnsi="Times New Roman" w:cs="Times New Roman"/>
          <w:b/>
          <w:sz w:val="24"/>
          <w:szCs w:val="24"/>
          <w:lang w:eastAsia="en-US"/>
        </w:rPr>
        <w:t>Hızlandırma</w:t>
      </w:r>
      <w:r w:rsidRPr="00777009">
        <w:rPr>
          <w:rFonts w:ascii="Times New Roman" w:hAnsi="Times New Roman" w:cs="Times New Roman"/>
          <w:sz w:val="24"/>
          <w:szCs w:val="24"/>
          <w:lang w:eastAsia="en-US"/>
        </w:rPr>
        <w:t xml:space="preserve"> ise </w:t>
      </w:r>
      <w:r w:rsidR="004178E2"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 xml:space="preserve">çocuklara uygulanan önemli bir başka stratejidir. Akranlarına göre hızlı öğrenme ve gelişim özelliği gösteren öğrencilerin öğrenme ve gelişim hızlarına uygun öğretim programlarına devam etmeleri eğitimde hızlandırmanın temel prensibidir. Okula erken başlatma, sınıf atlatma ve üst sınıftan ders alma en bilinen hızlandırma uygulamalarındandır. Ancak üniversiteye erken başlatma, IB, ikili kayıt, onur kayıtları, ileri yerleştirme sınıfları,  ders hızlandırması, sınavla ders geçme gibi farklı hızlandırma uygulamaları da bulunmaktadır. Okula erken başlatma; </w:t>
      </w:r>
      <w:r w:rsidR="004178E2"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 xml:space="preserve">olduğu fark edilen çocukların takvim yaşı dikkate alınmaksızın bir ya da iki yıl okula erken başlatılmasıdır. Bunun </w:t>
      </w:r>
      <w:proofErr w:type="spellStart"/>
      <w:r w:rsidRPr="00777009">
        <w:rPr>
          <w:rFonts w:ascii="Times New Roman" w:hAnsi="Times New Roman" w:cs="Times New Roman"/>
          <w:sz w:val="24"/>
          <w:szCs w:val="24"/>
          <w:lang w:eastAsia="en-US"/>
        </w:rPr>
        <w:t>yanısıra</w:t>
      </w:r>
      <w:proofErr w:type="spellEnd"/>
      <w:r w:rsidRPr="00777009">
        <w:rPr>
          <w:rFonts w:ascii="Times New Roman" w:hAnsi="Times New Roman" w:cs="Times New Roman"/>
          <w:sz w:val="24"/>
          <w:szCs w:val="24"/>
          <w:lang w:eastAsia="en-US"/>
        </w:rPr>
        <w:t xml:space="preserve"> 3 ya da daha fazla yıl öncesinden lise ve üniversiteye başlatma uygulamalarına da radikal hızlandırma denilmektedir. Sınıf atlatma ise hâlihazırda okula </w:t>
      </w:r>
      <w:r w:rsidRPr="00777009">
        <w:rPr>
          <w:rFonts w:ascii="Times New Roman" w:hAnsi="Times New Roman" w:cs="Times New Roman"/>
          <w:sz w:val="24"/>
          <w:szCs w:val="24"/>
          <w:lang w:eastAsia="en-US"/>
        </w:rPr>
        <w:lastRenderedPageBreak/>
        <w:t xml:space="preserve">devam eden öğrencinin okul başarısına, uzman görüşlerine ve </w:t>
      </w:r>
      <w:proofErr w:type="spellStart"/>
      <w:r w:rsidRPr="00777009">
        <w:rPr>
          <w:rFonts w:ascii="Times New Roman" w:hAnsi="Times New Roman" w:cs="Times New Roman"/>
          <w:sz w:val="24"/>
          <w:szCs w:val="24"/>
          <w:lang w:eastAsia="en-US"/>
        </w:rPr>
        <w:t>psikometrik</w:t>
      </w:r>
      <w:proofErr w:type="spellEnd"/>
      <w:r w:rsidRPr="00777009">
        <w:rPr>
          <w:rFonts w:ascii="Times New Roman" w:hAnsi="Times New Roman" w:cs="Times New Roman"/>
          <w:sz w:val="24"/>
          <w:szCs w:val="24"/>
          <w:lang w:eastAsia="en-US"/>
        </w:rPr>
        <w:t xml:space="preserve"> ölçüm sonuçlarına göre bir ya da iki üst sınıfa geçirilmesidir.</w:t>
      </w:r>
    </w:p>
    <w:p w:rsidR="00777009" w:rsidRPr="00777009" w:rsidRDefault="00777009" w:rsidP="00777009">
      <w:pPr>
        <w:widowControl/>
        <w:spacing w:line="360" w:lineRule="auto"/>
        <w:ind w:firstLine="708"/>
        <w:jc w:val="both"/>
        <w:rPr>
          <w:rFonts w:ascii="Times New Roman" w:hAnsi="Times New Roman" w:cs="Times New Roman"/>
          <w:sz w:val="24"/>
          <w:szCs w:val="24"/>
          <w:lang w:eastAsia="en-US"/>
        </w:rPr>
      </w:pPr>
    </w:p>
    <w:p w:rsidR="00777009" w:rsidRPr="00777009" w:rsidRDefault="00777009" w:rsidP="004178E2">
      <w:pPr>
        <w:widowControl/>
        <w:spacing w:line="360" w:lineRule="auto"/>
        <w:ind w:firstLine="708"/>
        <w:jc w:val="both"/>
        <w:rPr>
          <w:rFonts w:ascii="Times New Roman" w:hAnsi="Times New Roman" w:cs="Times New Roman"/>
          <w:sz w:val="24"/>
          <w:szCs w:val="24"/>
          <w:lang w:eastAsia="en-US"/>
        </w:rPr>
      </w:pPr>
      <w:r w:rsidRPr="00777009">
        <w:rPr>
          <w:rFonts w:ascii="Times New Roman" w:hAnsi="Times New Roman" w:cs="Times New Roman"/>
          <w:b/>
          <w:sz w:val="24"/>
          <w:szCs w:val="24"/>
          <w:lang w:eastAsia="en-US"/>
        </w:rPr>
        <w:t>Zenginleştirme</w:t>
      </w:r>
      <w:r w:rsidRPr="00777009">
        <w:rPr>
          <w:rFonts w:ascii="Times New Roman" w:hAnsi="Times New Roman" w:cs="Times New Roman"/>
          <w:sz w:val="24"/>
          <w:szCs w:val="24"/>
          <w:lang w:eastAsia="en-US"/>
        </w:rPr>
        <w:t xml:space="preserve"> uygulaması </w:t>
      </w:r>
      <w:r w:rsidR="004178E2" w:rsidRPr="00F93D24">
        <w:rPr>
          <w:rFonts w:ascii="Times New Roman" w:hAnsi="Times New Roman" w:cs="Times New Roman"/>
          <w:sz w:val="24"/>
          <w:szCs w:val="24"/>
          <w:lang w:eastAsia="en-US"/>
        </w:rPr>
        <w:t xml:space="preserve">özel yeteneklilerin </w:t>
      </w:r>
      <w:r w:rsidRPr="00777009">
        <w:rPr>
          <w:rFonts w:ascii="Times New Roman" w:hAnsi="Times New Roman" w:cs="Times New Roman"/>
          <w:sz w:val="24"/>
          <w:szCs w:val="24"/>
          <w:lang w:eastAsia="en-US"/>
        </w:rPr>
        <w:t xml:space="preserve">eğitiminde sıkça kullanılan bir stratejidir.  Özel </w:t>
      </w:r>
      <w:r w:rsidR="004178E2" w:rsidRPr="00F93D24">
        <w:rPr>
          <w:rFonts w:ascii="Times New Roman" w:hAnsi="Times New Roman" w:cs="Times New Roman"/>
          <w:sz w:val="24"/>
          <w:szCs w:val="24"/>
          <w:lang w:eastAsia="en-US"/>
        </w:rPr>
        <w:t xml:space="preserve">yetenekli </w:t>
      </w:r>
      <w:r w:rsidRPr="00777009">
        <w:rPr>
          <w:rFonts w:ascii="Times New Roman" w:hAnsi="Times New Roman" w:cs="Times New Roman"/>
          <w:sz w:val="24"/>
          <w:szCs w:val="24"/>
          <w:lang w:eastAsia="en-US"/>
        </w:rPr>
        <w:t xml:space="preserve">çocukların kendi akranlarıyla birlikte normal sınıflarda eğitim görmelerine rağmen programların gereksinmelerine yanıt verecek şekilde çeşitlendirilmesi ve zenginleştirilmesi yoluyla yapılan uygulamadır. </w:t>
      </w:r>
      <w:r w:rsidR="004178E2" w:rsidRPr="00F93D24">
        <w:rPr>
          <w:rFonts w:ascii="Times New Roman" w:hAnsi="Times New Roman" w:cs="Times New Roman"/>
          <w:sz w:val="24"/>
          <w:szCs w:val="24"/>
          <w:lang w:eastAsia="en-US"/>
        </w:rPr>
        <w:t>Zenginleştirme</w:t>
      </w:r>
      <w:r w:rsidRPr="00777009">
        <w:rPr>
          <w:rFonts w:ascii="Times New Roman" w:hAnsi="Times New Roman" w:cs="Times New Roman"/>
          <w:sz w:val="24"/>
          <w:szCs w:val="24"/>
          <w:lang w:eastAsia="en-US"/>
        </w:rPr>
        <w:t xml:space="preserve"> eğitim olanaklarını müfredatın içeriğinin ötesine taşımak amacıyla kullanılan eğitimi farklılaştırma stratejisidir. Zenginleştirme uygulamaları daha çok sanatsal ve akademik alanda destekleyici programlar, çevrimiçi eğitim, proje yarışmaları, akademik yarışmalar, alan gezileri, öğrenme merkezleri, </w:t>
      </w:r>
      <w:proofErr w:type="spellStart"/>
      <w:r w:rsidRPr="00777009">
        <w:rPr>
          <w:rFonts w:ascii="Times New Roman" w:hAnsi="Times New Roman" w:cs="Times New Roman"/>
          <w:sz w:val="24"/>
          <w:szCs w:val="24"/>
          <w:lang w:eastAsia="en-US"/>
        </w:rPr>
        <w:t>mentörlük</w:t>
      </w:r>
      <w:proofErr w:type="spellEnd"/>
      <w:r w:rsidRPr="00777009">
        <w:rPr>
          <w:rFonts w:ascii="Times New Roman" w:hAnsi="Times New Roman" w:cs="Times New Roman"/>
          <w:sz w:val="24"/>
          <w:szCs w:val="24"/>
          <w:lang w:eastAsia="en-US"/>
        </w:rPr>
        <w:t xml:space="preserve"> gibi uygulamaları içermektedir.  </w:t>
      </w:r>
      <w:r w:rsidR="004178E2" w:rsidRPr="00F93D24">
        <w:rPr>
          <w:rFonts w:ascii="Times New Roman" w:hAnsi="Times New Roman" w:cs="Times New Roman"/>
          <w:sz w:val="24"/>
          <w:szCs w:val="24"/>
          <w:lang w:eastAsia="en-US"/>
        </w:rPr>
        <w:t>Bir başka tanıma göre</w:t>
      </w:r>
      <w:r w:rsidRPr="00777009">
        <w:rPr>
          <w:rFonts w:ascii="Times New Roman" w:hAnsi="Times New Roman" w:cs="Times New Roman"/>
          <w:sz w:val="24"/>
          <w:szCs w:val="24"/>
          <w:lang w:eastAsia="en-US"/>
        </w:rPr>
        <w:t xml:space="preserve"> zenginleştirme “müfredata derinlemesine ve genişliğine eklemeler yapma, bireyin gereksinimine göre müfredatı ilerletme, aşamalarını belirleme, ilgi ve gereksinimlere göre materyalleri çeşitlendirme, yaratıcılık ve eleştirisel düşünmeyi, problem çözme, iletişim ve toplumsal becerileri </w:t>
      </w:r>
      <w:proofErr w:type="spellStart"/>
      <w:r w:rsidRPr="00777009">
        <w:rPr>
          <w:rFonts w:ascii="Times New Roman" w:hAnsi="Times New Roman" w:cs="Times New Roman"/>
          <w:sz w:val="24"/>
          <w:szCs w:val="24"/>
          <w:lang w:eastAsia="en-US"/>
        </w:rPr>
        <w:t>geliştirme”yi</w:t>
      </w:r>
      <w:proofErr w:type="spellEnd"/>
      <w:r w:rsidRPr="00777009">
        <w:rPr>
          <w:rFonts w:ascii="Times New Roman" w:hAnsi="Times New Roman" w:cs="Times New Roman"/>
          <w:sz w:val="24"/>
          <w:szCs w:val="24"/>
          <w:lang w:eastAsia="en-US"/>
        </w:rPr>
        <w:t xml:space="preserve"> içeren uygulamalardır. </w:t>
      </w:r>
    </w:p>
    <w:p w:rsidR="00C3748B" w:rsidRPr="00F93D24" w:rsidRDefault="00C3748B" w:rsidP="00C3748B">
      <w:pPr>
        <w:widowControl/>
        <w:autoSpaceDE/>
        <w:autoSpaceDN/>
        <w:adjustRightInd/>
        <w:spacing w:line="360" w:lineRule="auto"/>
        <w:ind w:left="714"/>
        <w:jc w:val="both"/>
        <w:rPr>
          <w:rFonts w:ascii="Times New Roman" w:eastAsia="Cambria" w:hAnsi="Times New Roman" w:cs="Times New Roman"/>
          <w:sz w:val="24"/>
          <w:szCs w:val="24"/>
        </w:rPr>
      </w:pPr>
    </w:p>
    <w:p w:rsidR="00C3748B" w:rsidRDefault="00C3748B" w:rsidP="004656F8">
      <w:pPr>
        <w:jc w:val="both"/>
        <w:rPr>
          <w:rFonts w:ascii="Times New Roman" w:hAnsi="Times New Roman" w:cs="Times New Roman"/>
          <w:b/>
          <w:sz w:val="24"/>
          <w:szCs w:val="24"/>
        </w:rPr>
      </w:pPr>
      <w:r w:rsidRPr="00F93D24">
        <w:rPr>
          <w:rFonts w:ascii="Times New Roman" w:hAnsi="Times New Roman" w:cs="Times New Roman"/>
          <w:b/>
          <w:sz w:val="24"/>
          <w:szCs w:val="24"/>
        </w:rPr>
        <w:t xml:space="preserve">3- </w:t>
      </w:r>
      <w:r w:rsidR="009C6B9F" w:rsidRPr="00F93D24">
        <w:rPr>
          <w:rFonts w:ascii="Times New Roman" w:hAnsi="Times New Roman" w:cs="Times New Roman"/>
          <w:b/>
          <w:sz w:val="24"/>
          <w:szCs w:val="24"/>
        </w:rPr>
        <w:t>ÖZEL YETENEKLİ ÖĞRENCİLERİN ÖZELLİKLERİ</w:t>
      </w:r>
    </w:p>
    <w:p w:rsidR="00B84A6E" w:rsidRPr="00F93D24" w:rsidRDefault="00B84A6E" w:rsidP="004656F8">
      <w:pPr>
        <w:jc w:val="both"/>
        <w:rPr>
          <w:rFonts w:ascii="Times New Roman" w:hAnsi="Times New Roman" w:cs="Times New Roman"/>
          <w:b/>
          <w:sz w:val="24"/>
          <w:szCs w:val="24"/>
        </w:rPr>
      </w:pPr>
    </w:p>
    <w:p w:rsidR="009C6B9F" w:rsidRPr="00F93D24" w:rsidRDefault="009C6B9F" w:rsidP="004656F8">
      <w:pPr>
        <w:jc w:val="both"/>
        <w:rPr>
          <w:rFonts w:ascii="Times New Roman" w:hAnsi="Times New Roman" w:cs="Times New Roman"/>
          <w:b/>
          <w:sz w:val="24"/>
          <w:szCs w:val="24"/>
        </w:rPr>
      </w:pPr>
    </w:p>
    <w:p w:rsidR="00777009" w:rsidRPr="00777009" w:rsidRDefault="004178E2" w:rsidP="00777009">
      <w:pPr>
        <w:widowControl/>
        <w:autoSpaceDE/>
        <w:autoSpaceDN/>
        <w:adjustRightInd/>
        <w:spacing w:after="200" w:line="360" w:lineRule="auto"/>
        <w:ind w:firstLine="708"/>
        <w:jc w:val="both"/>
        <w:rPr>
          <w:rFonts w:ascii="Times New Roman" w:hAnsi="Times New Roman" w:cs="Times New Roman"/>
          <w:sz w:val="24"/>
          <w:szCs w:val="24"/>
          <w:lang w:eastAsia="en-US"/>
        </w:rPr>
      </w:pPr>
      <w:r w:rsidRPr="00F93D24">
        <w:rPr>
          <w:rFonts w:ascii="Times New Roman" w:hAnsi="Times New Roman" w:cs="Times New Roman"/>
          <w:sz w:val="24"/>
          <w:szCs w:val="24"/>
          <w:lang w:eastAsia="en-US"/>
        </w:rPr>
        <w:t>Özel y</w:t>
      </w:r>
      <w:r w:rsidR="00777009" w:rsidRPr="00777009">
        <w:rPr>
          <w:rFonts w:ascii="Times New Roman" w:hAnsi="Times New Roman" w:cs="Times New Roman"/>
          <w:sz w:val="24"/>
          <w:szCs w:val="24"/>
          <w:lang w:eastAsia="en-US"/>
        </w:rPr>
        <w:t xml:space="preserve">etenekli öğrenciler yaşıtlarına göre genellikle daha erken gelişim göstermektedirler. Bu bağlamda </w:t>
      </w:r>
      <w:r w:rsidRPr="00F93D24">
        <w:rPr>
          <w:rFonts w:ascii="Times New Roman" w:hAnsi="Times New Roman" w:cs="Times New Roman"/>
          <w:sz w:val="24"/>
          <w:szCs w:val="24"/>
          <w:lang w:eastAsia="en-US"/>
        </w:rPr>
        <w:t xml:space="preserve">özel yetenekli </w:t>
      </w:r>
      <w:r w:rsidR="00777009" w:rsidRPr="00777009">
        <w:rPr>
          <w:rFonts w:ascii="Times New Roman" w:hAnsi="Times New Roman" w:cs="Times New Roman"/>
          <w:sz w:val="24"/>
          <w:szCs w:val="24"/>
          <w:lang w:eastAsia="en-US"/>
        </w:rPr>
        <w:t xml:space="preserve">çocuklar genellikle daha erken yürüme, erken konuşma, erken okuma, yüksek enerji ve hareket, okumaya ve öğrenmeye ilgi, gelişmiş hafıza, özerklik ve yüksek düzeyde duyarlık özellikleri ile yaşıtlarından ayrılırlar. </w:t>
      </w:r>
      <w:proofErr w:type="gramStart"/>
      <w:r w:rsidR="00777009" w:rsidRPr="00777009">
        <w:rPr>
          <w:rFonts w:ascii="Times New Roman" w:hAnsi="Times New Roman" w:cs="Times New Roman"/>
          <w:sz w:val="24"/>
          <w:szCs w:val="24"/>
          <w:lang w:eastAsia="en-US"/>
        </w:rPr>
        <w:t xml:space="preserve">Bu çocuklarda merak, soru soru sorma, geniş bir ilgi alanı ve bazı konulara yoğun ilgi, yoğunlaşabilme, hızlı öğrenme, gelişmiş bir dil becerisi ve özgün ifade biçimi, kendisinden büyüklerle arkadaşlık etme, iyi bir gözlem gücü, analiz, ilişki kurabilme ve akıl yürütme gücü, problem çözme becerisi, genel olarak akademik başarı, geniş bir hayal gücü, yeniliklere hazır olması, yaratıcılık ve üretkenlik, gelişmiş bir mizah gücü gibi özellikler görülmektedir.  </w:t>
      </w:r>
      <w:proofErr w:type="gramEnd"/>
      <w:r w:rsidR="00777009" w:rsidRPr="00777009">
        <w:rPr>
          <w:rFonts w:ascii="Times New Roman" w:hAnsi="Times New Roman" w:cs="Times New Roman"/>
          <w:sz w:val="24"/>
          <w:szCs w:val="24"/>
          <w:lang w:eastAsia="en-US"/>
        </w:rPr>
        <w:t>Özel Yetenekli çocukların bu genel özelliklerini bilişsel, fiziksel, duygusal, sosyal ve davranışsal özellikler başlıkları altında sınıflandırmak mümkündür.</w:t>
      </w:r>
    </w:p>
    <w:p w:rsidR="00777009" w:rsidRPr="00975BEB" w:rsidRDefault="00777009" w:rsidP="00777009">
      <w:pPr>
        <w:widowControl/>
        <w:autoSpaceDE/>
        <w:autoSpaceDN/>
        <w:adjustRightInd/>
        <w:spacing w:after="200" w:line="360" w:lineRule="auto"/>
        <w:ind w:firstLine="708"/>
        <w:jc w:val="both"/>
        <w:rPr>
          <w:rFonts w:ascii="Times New Roman" w:hAnsi="Times New Roman" w:cs="Times New Roman"/>
          <w:b/>
          <w:sz w:val="24"/>
          <w:szCs w:val="24"/>
          <w:lang w:eastAsia="en-US"/>
        </w:rPr>
      </w:pPr>
      <w:r w:rsidRPr="00975BEB">
        <w:rPr>
          <w:rFonts w:ascii="Times New Roman" w:hAnsi="Times New Roman" w:cs="Times New Roman"/>
          <w:b/>
          <w:sz w:val="24"/>
          <w:szCs w:val="24"/>
          <w:lang w:eastAsia="en-US"/>
        </w:rPr>
        <w:t>Özel Yetenekli Öğrencilerin Zihinsel Özellikleri</w:t>
      </w:r>
      <w:r w:rsidR="004178E2" w:rsidRPr="00975BEB">
        <w:rPr>
          <w:rFonts w:ascii="Times New Roman" w:hAnsi="Times New Roman" w:cs="Times New Roman"/>
          <w:b/>
          <w:sz w:val="24"/>
          <w:szCs w:val="24"/>
          <w:lang w:eastAsia="en-US"/>
        </w:rPr>
        <w:t>;</w:t>
      </w:r>
    </w:p>
    <w:p w:rsidR="00777009" w:rsidRPr="00777009" w:rsidRDefault="00777009" w:rsidP="00777009">
      <w:pPr>
        <w:widowControl/>
        <w:autoSpaceDE/>
        <w:autoSpaceDN/>
        <w:adjustRightInd/>
        <w:spacing w:after="200" w:line="360" w:lineRule="auto"/>
        <w:ind w:firstLine="708"/>
        <w:jc w:val="both"/>
        <w:rPr>
          <w:rFonts w:ascii="Times New Roman" w:hAnsi="Times New Roman" w:cs="Times New Roman"/>
          <w:sz w:val="24"/>
          <w:szCs w:val="24"/>
          <w:lang w:eastAsia="en-US"/>
        </w:rPr>
      </w:pPr>
      <w:r w:rsidRPr="00777009">
        <w:rPr>
          <w:rFonts w:ascii="Times New Roman" w:hAnsi="Times New Roman" w:cs="Times New Roman"/>
          <w:sz w:val="24"/>
          <w:szCs w:val="24"/>
          <w:lang w:eastAsia="en-US"/>
        </w:rPr>
        <w:t xml:space="preserve">Özel Yetenekli çocukların akranlarına göre en hızlı ilerleme kaydettikleri alan zihinsel gelişimleridir. Bu kapsamda Özel Yetenekli çocuklar zihinsel açıdan birçok önemli özelliğe sahiptirler. Yukarıda genel özellikler içerisinde değinildiği üzere </w:t>
      </w:r>
      <w:r w:rsidR="004178E2"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 xml:space="preserve">çocukların </w:t>
      </w:r>
      <w:r w:rsidRPr="00777009">
        <w:rPr>
          <w:rFonts w:ascii="Times New Roman" w:hAnsi="Times New Roman" w:cs="Times New Roman"/>
          <w:sz w:val="24"/>
          <w:szCs w:val="24"/>
          <w:lang w:eastAsia="en-US"/>
        </w:rPr>
        <w:lastRenderedPageBreak/>
        <w:t xml:space="preserve">öğrenme ve düşünme konusunda büyük bir avantaja sahip oldukları söylenebilir. </w:t>
      </w:r>
      <w:r w:rsidR="004178E2" w:rsidRPr="00F93D24">
        <w:rPr>
          <w:rFonts w:ascii="Times New Roman" w:hAnsi="Times New Roman" w:cs="Times New Roman"/>
          <w:sz w:val="24"/>
          <w:szCs w:val="24"/>
          <w:lang w:eastAsia="en-US"/>
        </w:rPr>
        <w:t>Özel y</w:t>
      </w:r>
      <w:r w:rsidRPr="00777009">
        <w:rPr>
          <w:rFonts w:ascii="Times New Roman" w:hAnsi="Times New Roman" w:cs="Times New Roman"/>
          <w:sz w:val="24"/>
          <w:szCs w:val="24"/>
          <w:lang w:eastAsia="en-US"/>
        </w:rPr>
        <w:t>etenekli çocukların zihinsel özellikleri aşağıda özetlenmektedir;</w:t>
      </w:r>
    </w:p>
    <w:p w:rsidR="00B84A6E" w:rsidRPr="00B84A6E" w:rsidRDefault="00777009" w:rsidP="00B84A6E">
      <w:pPr>
        <w:widowControl/>
        <w:numPr>
          <w:ilvl w:val="0"/>
          <w:numId w:val="7"/>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 xml:space="preserve">Özel Yetenekli çocuklar kolay ve çabuk öğrenirler. Bu çocukların öğrenme konusunda olağan gelişim gösteren yaşıtlarından daha yetenekli olmasının temelinde daima etkin olan zihinsel enerjilerinin ve bilgiyi edinmek için taşıdıkları iştahın etkili olduğu söylenebilir. Bilgiyi derinlemesine ve detaylarıyla öğrenmeyi severler. Okumaya karşı çok fazla ilgileri vardır. Araştırma yapmaktan hoşlanırlar. </w:t>
      </w:r>
    </w:p>
    <w:p w:rsidR="00B84A6E" w:rsidRPr="00B84A6E" w:rsidRDefault="00777009" w:rsidP="00B84A6E">
      <w:pPr>
        <w:widowControl/>
        <w:numPr>
          <w:ilvl w:val="0"/>
          <w:numId w:val="7"/>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 xml:space="preserve">Dil ve konuşma becerileri açısından da Özel Yetenekli çocukların yaşıtlarından ayrıldığı görülmektedir. Yukarıda da değinildiği üzere genellikle erken konuşan bu çocuklar konuşmaya başladıktan sonra dili çok etkili bir biçimde kullanmaya başlamaktadırlar. Özellikle kelimeleri yerli yerinde kullandıkları, akıcı ve anlaşılır konuştukları, zengin bir kelime dağarcığına sahip oldukları anlaşılmaktadır. </w:t>
      </w:r>
    </w:p>
    <w:p w:rsidR="00B84A6E" w:rsidRPr="00B84A6E" w:rsidRDefault="00777009" w:rsidP="00B84A6E">
      <w:pPr>
        <w:widowControl/>
        <w:numPr>
          <w:ilvl w:val="0"/>
          <w:numId w:val="7"/>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 xml:space="preserve">Özel Yetenekli çocukların ayırt edici zihinsel özelliklerinden bir diğeri ise dikkat becerileridir. Bir etkinliğe başlamada, sürdürmede ve tamamlamada üstün bir başarıya sahiptirler. Geniş bir alana </w:t>
      </w:r>
      <w:proofErr w:type="gramStart"/>
      <w:r w:rsidRPr="00B84A6E">
        <w:rPr>
          <w:rFonts w:ascii="Times New Roman" w:hAnsi="Times New Roman" w:cs="Times New Roman"/>
          <w:sz w:val="22"/>
          <w:szCs w:val="22"/>
          <w:lang w:eastAsia="en-US"/>
        </w:rPr>
        <w:t>konsantre</w:t>
      </w:r>
      <w:proofErr w:type="gramEnd"/>
      <w:r w:rsidRPr="00B84A6E">
        <w:rPr>
          <w:rFonts w:ascii="Times New Roman" w:hAnsi="Times New Roman" w:cs="Times New Roman"/>
          <w:sz w:val="22"/>
          <w:szCs w:val="22"/>
          <w:lang w:eastAsia="en-US"/>
        </w:rPr>
        <w:t xml:space="preserve"> olabilirler. Çok geniş bir alana ve farklı şeylere ilgi duyabilirler. Etkin, açıkgöz, uyanık ve çabuk bir yapıya sahiptirler. Analiz ve gözlem yapma güçleri vardır. Gözlemleri oldukça keskindir ve detaylar konusunda da farkındalık seviyeleri oldukça yüksektir. Estetik duyguları gelişmiştir.</w:t>
      </w:r>
    </w:p>
    <w:p w:rsidR="00B84A6E" w:rsidRPr="00B84A6E" w:rsidRDefault="00777009" w:rsidP="00B84A6E">
      <w:pPr>
        <w:widowControl/>
        <w:numPr>
          <w:ilvl w:val="0"/>
          <w:numId w:val="7"/>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Özel Yetenekli çocukların hafızaları çok güçlüdür. Bu nedenle gördükleri ya da duydukları bir şeyi kısa sürede öğrenebilmekte ve uzun süre belleklerinde muhafaza edebilmektedirler.</w:t>
      </w:r>
    </w:p>
    <w:p w:rsidR="00B84A6E" w:rsidRPr="00B84A6E" w:rsidRDefault="00777009" w:rsidP="00B84A6E">
      <w:pPr>
        <w:widowControl/>
        <w:numPr>
          <w:ilvl w:val="0"/>
          <w:numId w:val="7"/>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Özel Yetenekli çocuklar hızlı öğrendikleri gibi öğrendikleri bilgileri başka alanlara da hızlı bir şekilde transfer edebilirler. Ayrıca benzerlikleri ve farklılıkları kolayca ayırt edebilirler. Ko</w:t>
      </w:r>
      <w:r w:rsidR="00B84A6E">
        <w:rPr>
          <w:rFonts w:ascii="Times New Roman" w:hAnsi="Times New Roman" w:cs="Times New Roman"/>
          <w:sz w:val="22"/>
          <w:szCs w:val="22"/>
          <w:lang w:eastAsia="en-US"/>
        </w:rPr>
        <w:t>layca genellemeler yapabilirler.</w:t>
      </w:r>
    </w:p>
    <w:p w:rsidR="00B84A6E" w:rsidRPr="00B84A6E" w:rsidRDefault="00777009" w:rsidP="00B84A6E">
      <w:pPr>
        <w:widowControl/>
        <w:numPr>
          <w:ilvl w:val="0"/>
          <w:numId w:val="7"/>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Özel Yetenekli çocuklarda eleştirel düşünme becerisine sıklıkla rastlanılmaktadır. Gördüklerini duyduklarını, okuduklarını olduğu gibi değil kritik yaparak değerlendirirler ve kabul ederler. Gerçek ve hayali olan arasındaki farkı erken yaşta ayırt edebilirler. İyiyi ve doğruyu kolayca anlayabilirler. Bu çocuklar kendi kendilerini de eleştirmekten çekinmezler. Hata yaptıklarında bunu anlar ve düzeltmeye çalışırlar. Kendisiyle ilgili farkındalık, kendini izleme, kendini kontrol etme gibi alanlarda bilişsel farkındalıkları yüksektir. Kendilerine yönelik etkilere düşünceli, olgun ve orijinal te</w:t>
      </w:r>
      <w:r w:rsidR="004178E2" w:rsidRPr="00B84A6E">
        <w:rPr>
          <w:rFonts w:ascii="Times New Roman" w:hAnsi="Times New Roman" w:cs="Times New Roman"/>
          <w:sz w:val="22"/>
          <w:szCs w:val="22"/>
          <w:lang w:eastAsia="en-US"/>
        </w:rPr>
        <w:t>pkiler verirler.</w:t>
      </w:r>
      <w:r w:rsidRPr="00B84A6E">
        <w:rPr>
          <w:rFonts w:ascii="Times New Roman" w:hAnsi="Times New Roman" w:cs="Times New Roman"/>
          <w:sz w:val="22"/>
          <w:szCs w:val="22"/>
          <w:lang w:eastAsia="en-US"/>
        </w:rPr>
        <w:t xml:space="preserve"> Olayların nedenlerini anlamak için çok soru sorarlar.</w:t>
      </w:r>
    </w:p>
    <w:p w:rsidR="00777009" w:rsidRDefault="00777009" w:rsidP="00B84A6E">
      <w:pPr>
        <w:widowControl/>
        <w:numPr>
          <w:ilvl w:val="0"/>
          <w:numId w:val="7"/>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Özel Yetenekli çocuklarda yaratıcı özelliklerin de yüksek olduğu görülmektedir. Yaptıkları işlerden ya da uğraştıkları alanlardan ortaya bir tasarım ya da ürün koymaya çalışırlar. Orijinal fikirler geliştirirler. Yaptıkları işlerde başarılı olmayı severler.</w:t>
      </w:r>
    </w:p>
    <w:p w:rsidR="00B84A6E" w:rsidRPr="00B84A6E" w:rsidRDefault="00B84A6E" w:rsidP="00B84A6E">
      <w:pPr>
        <w:widowControl/>
        <w:autoSpaceDE/>
        <w:autoSpaceDN/>
        <w:adjustRightInd/>
        <w:spacing w:after="200"/>
        <w:contextualSpacing/>
        <w:jc w:val="both"/>
        <w:rPr>
          <w:rFonts w:ascii="Times New Roman" w:hAnsi="Times New Roman" w:cs="Times New Roman"/>
          <w:sz w:val="22"/>
          <w:szCs w:val="22"/>
          <w:lang w:eastAsia="en-US"/>
        </w:rPr>
      </w:pPr>
    </w:p>
    <w:p w:rsidR="00B84A6E" w:rsidRPr="00B84A6E" w:rsidRDefault="00777009" w:rsidP="00B84A6E">
      <w:pPr>
        <w:widowControl/>
        <w:numPr>
          <w:ilvl w:val="0"/>
          <w:numId w:val="7"/>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lastRenderedPageBreak/>
        <w:t xml:space="preserve">Problem çözme berecileri gelişmiştir. Basit ve yüzeysel şeylerle uğraşmak yerine derin ve karmaşık problemleri çözmekten hoşlanırlar. Farklı çalışma metotları </w:t>
      </w:r>
      <w:proofErr w:type="spellStart"/>
      <w:r w:rsidRPr="00B84A6E">
        <w:rPr>
          <w:rFonts w:ascii="Times New Roman" w:hAnsi="Times New Roman" w:cs="Times New Roman"/>
          <w:sz w:val="22"/>
          <w:szCs w:val="22"/>
          <w:lang w:eastAsia="en-US"/>
        </w:rPr>
        <w:t>denenekten</w:t>
      </w:r>
      <w:proofErr w:type="spellEnd"/>
      <w:r w:rsidRPr="00B84A6E">
        <w:rPr>
          <w:rFonts w:ascii="Times New Roman" w:hAnsi="Times New Roman" w:cs="Times New Roman"/>
          <w:sz w:val="22"/>
          <w:szCs w:val="22"/>
          <w:lang w:eastAsia="en-US"/>
        </w:rPr>
        <w:t xml:space="preserve"> çekinmez ve zamanlarını ve </w:t>
      </w:r>
      <w:proofErr w:type="gramStart"/>
      <w:r w:rsidRPr="00B84A6E">
        <w:rPr>
          <w:rFonts w:ascii="Times New Roman" w:hAnsi="Times New Roman" w:cs="Times New Roman"/>
          <w:sz w:val="22"/>
          <w:szCs w:val="22"/>
          <w:lang w:eastAsia="en-US"/>
        </w:rPr>
        <w:t>eforlarını</w:t>
      </w:r>
      <w:proofErr w:type="gramEnd"/>
      <w:r w:rsidRPr="00B84A6E">
        <w:rPr>
          <w:rFonts w:ascii="Times New Roman" w:hAnsi="Times New Roman" w:cs="Times New Roman"/>
          <w:sz w:val="22"/>
          <w:szCs w:val="22"/>
          <w:lang w:eastAsia="en-US"/>
        </w:rPr>
        <w:t xml:space="preserve"> en ekonomik şekilde kullanabilirler. Soyut düşünebilme becerisine sahiptirler. Problemleri çözerken ya da bir işi sürdürürken ısrarlı v</w:t>
      </w:r>
      <w:r w:rsidR="004178E2" w:rsidRPr="00B84A6E">
        <w:rPr>
          <w:rFonts w:ascii="Times New Roman" w:hAnsi="Times New Roman" w:cs="Times New Roman"/>
          <w:sz w:val="22"/>
          <w:szCs w:val="22"/>
          <w:lang w:eastAsia="en-US"/>
        </w:rPr>
        <w:t xml:space="preserve">e </w:t>
      </w:r>
      <w:proofErr w:type="gramStart"/>
      <w:r w:rsidR="004178E2" w:rsidRPr="00B84A6E">
        <w:rPr>
          <w:rFonts w:ascii="Times New Roman" w:hAnsi="Times New Roman" w:cs="Times New Roman"/>
          <w:sz w:val="22"/>
          <w:szCs w:val="22"/>
          <w:lang w:eastAsia="en-US"/>
        </w:rPr>
        <w:t>sebatkardırlar</w:t>
      </w:r>
      <w:proofErr w:type="gramEnd"/>
      <w:r w:rsidRPr="00B84A6E">
        <w:rPr>
          <w:rFonts w:ascii="Times New Roman" w:hAnsi="Times New Roman" w:cs="Times New Roman"/>
          <w:sz w:val="22"/>
          <w:szCs w:val="22"/>
          <w:lang w:eastAsia="en-US"/>
        </w:rPr>
        <w:t>.</w:t>
      </w:r>
    </w:p>
    <w:p w:rsidR="00777009" w:rsidRPr="00B84A6E" w:rsidRDefault="00777009" w:rsidP="00B84A6E">
      <w:pPr>
        <w:widowControl/>
        <w:numPr>
          <w:ilvl w:val="0"/>
          <w:numId w:val="7"/>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Sorumluluklarının farkında olan Özel Yetenekli çocuklar bunları yerine getirme</w:t>
      </w:r>
      <w:r w:rsidR="004178E2" w:rsidRPr="00B84A6E">
        <w:rPr>
          <w:rFonts w:ascii="Times New Roman" w:hAnsi="Times New Roman" w:cs="Times New Roman"/>
          <w:sz w:val="22"/>
          <w:szCs w:val="22"/>
          <w:lang w:eastAsia="en-US"/>
        </w:rPr>
        <w:t>kten hoşlanırlar</w:t>
      </w:r>
      <w:r w:rsidRPr="00B84A6E">
        <w:rPr>
          <w:rFonts w:ascii="Times New Roman" w:hAnsi="Times New Roman" w:cs="Times New Roman"/>
          <w:sz w:val="22"/>
          <w:szCs w:val="22"/>
          <w:lang w:eastAsia="en-US"/>
        </w:rPr>
        <w:t xml:space="preserve">. </w:t>
      </w:r>
      <w:proofErr w:type="spellStart"/>
      <w:r w:rsidRPr="00B84A6E">
        <w:rPr>
          <w:rFonts w:ascii="Times New Roman" w:hAnsi="Times New Roman" w:cs="Times New Roman"/>
          <w:sz w:val="22"/>
          <w:szCs w:val="22"/>
          <w:lang w:eastAsia="en-US"/>
        </w:rPr>
        <w:t>İnsiyatif</w:t>
      </w:r>
      <w:proofErr w:type="spellEnd"/>
      <w:r w:rsidRPr="00B84A6E">
        <w:rPr>
          <w:rFonts w:ascii="Times New Roman" w:hAnsi="Times New Roman" w:cs="Times New Roman"/>
          <w:sz w:val="22"/>
          <w:szCs w:val="22"/>
          <w:lang w:eastAsia="en-US"/>
        </w:rPr>
        <w:t xml:space="preserve"> kullanmayı ve hizmet etmeyi sever, yeni ve zor deneyimler</w:t>
      </w:r>
      <w:r w:rsidR="004178E2" w:rsidRPr="00B84A6E">
        <w:rPr>
          <w:rFonts w:ascii="Times New Roman" w:hAnsi="Times New Roman" w:cs="Times New Roman"/>
          <w:sz w:val="22"/>
          <w:szCs w:val="22"/>
          <w:lang w:eastAsia="en-US"/>
        </w:rPr>
        <w:t>i tercih ede</w:t>
      </w:r>
      <w:r w:rsidR="00B84A6E">
        <w:rPr>
          <w:rFonts w:ascii="Times New Roman" w:hAnsi="Times New Roman" w:cs="Times New Roman"/>
          <w:sz w:val="22"/>
          <w:szCs w:val="22"/>
          <w:lang w:eastAsia="en-US"/>
        </w:rPr>
        <w:t xml:space="preserve">rler. </w:t>
      </w:r>
      <w:r w:rsidRPr="00B84A6E">
        <w:rPr>
          <w:rFonts w:ascii="Times New Roman" w:hAnsi="Times New Roman" w:cs="Times New Roman"/>
          <w:sz w:val="22"/>
          <w:szCs w:val="22"/>
          <w:lang w:eastAsia="en-US"/>
        </w:rPr>
        <w:t xml:space="preserve">Çalışkan bir yapıya sahiptirler. </w:t>
      </w:r>
    </w:p>
    <w:p w:rsidR="004178E2" w:rsidRPr="00B84A6E" w:rsidRDefault="004178E2" w:rsidP="00777009">
      <w:pPr>
        <w:widowControl/>
        <w:autoSpaceDE/>
        <w:autoSpaceDN/>
        <w:adjustRightInd/>
        <w:spacing w:after="200" w:line="360" w:lineRule="auto"/>
        <w:jc w:val="both"/>
        <w:rPr>
          <w:rFonts w:ascii="Times New Roman" w:hAnsi="Times New Roman" w:cs="Times New Roman"/>
          <w:sz w:val="22"/>
          <w:szCs w:val="22"/>
          <w:lang w:eastAsia="en-US"/>
        </w:rPr>
      </w:pPr>
    </w:p>
    <w:p w:rsidR="00DE14CA" w:rsidRDefault="00DE14CA" w:rsidP="004178E2">
      <w:pPr>
        <w:widowControl/>
        <w:autoSpaceDE/>
        <w:autoSpaceDN/>
        <w:adjustRightInd/>
        <w:spacing w:after="200" w:line="360" w:lineRule="auto"/>
        <w:ind w:firstLine="708"/>
        <w:jc w:val="both"/>
        <w:rPr>
          <w:rFonts w:ascii="Times New Roman" w:hAnsi="Times New Roman" w:cs="Times New Roman"/>
          <w:b/>
          <w:i/>
          <w:sz w:val="24"/>
          <w:szCs w:val="24"/>
          <w:lang w:eastAsia="en-US"/>
        </w:rPr>
      </w:pPr>
    </w:p>
    <w:p w:rsidR="00DE14CA" w:rsidRDefault="00DE14CA" w:rsidP="004178E2">
      <w:pPr>
        <w:widowControl/>
        <w:autoSpaceDE/>
        <w:autoSpaceDN/>
        <w:adjustRightInd/>
        <w:spacing w:after="200" w:line="360" w:lineRule="auto"/>
        <w:ind w:firstLine="708"/>
        <w:jc w:val="both"/>
        <w:rPr>
          <w:rFonts w:ascii="Times New Roman" w:hAnsi="Times New Roman" w:cs="Times New Roman"/>
          <w:b/>
          <w:i/>
          <w:sz w:val="24"/>
          <w:szCs w:val="24"/>
          <w:lang w:eastAsia="en-US"/>
        </w:rPr>
      </w:pPr>
    </w:p>
    <w:p w:rsidR="004178E2" w:rsidRPr="00975BEB" w:rsidRDefault="004178E2" w:rsidP="004178E2">
      <w:pPr>
        <w:widowControl/>
        <w:autoSpaceDE/>
        <w:autoSpaceDN/>
        <w:adjustRightInd/>
        <w:spacing w:after="200" w:line="360" w:lineRule="auto"/>
        <w:ind w:firstLine="708"/>
        <w:jc w:val="both"/>
        <w:rPr>
          <w:rFonts w:ascii="Times New Roman" w:hAnsi="Times New Roman" w:cs="Times New Roman"/>
          <w:b/>
          <w:sz w:val="24"/>
          <w:szCs w:val="24"/>
          <w:lang w:eastAsia="en-US"/>
        </w:rPr>
      </w:pPr>
      <w:r w:rsidRPr="00975BEB">
        <w:rPr>
          <w:rFonts w:ascii="Times New Roman" w:hAnsi="Times New Roman" w:cs="Times New Roman"/>
          <w:b/>
          <w:sz w:val="24"/>
          <w:szCs w:val="24"/>
          <w:lang w:eastAsia="en-US"/>
        </w:rPr>
        <w:t>Özel Yetenekli Öğrencilerin Fiziksel Özellikleri;</w:t>
      </w:r>
    </w:p>
    <w:p w:rsidR="00777009" w:rsidRPr="00777009" w:rsidRDefault="00D75315" w:rsidP="004178E2">
      <w:pPr>
        <w:widowControl/>
        <w:autoSpaceDE/>
        <w:autoSpaceDN/>
        <w:adjustRightInd/>
        <w:spacing w:after="200" w:line="360" w:lineRule="auto"/>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Ö</w:t>
      </w:r>
      <w:r w:rsidR="004178E2" w:rsidRPr="00F93D24">
        <w:rPr>
          <w:rFonts w:ascii="Times New Roman" w:hAnsi="Times New Roman" w:cs="Times New Roman"/>
          <w:sz w:val="24"/>
          <w:szCs w:val="24"/>
          <w:lang w:eastAsia="en-US"/>
        </w:rPr>
        <w:t>zel yetenekli bireylerin</w:t>
      </w:r>
      <w:r w:rsidR="00777009" w:rsidRPr="00777009">
        <w:rPr>
          <w:rFonts w:ascii="Times New Roman" w:hAnsi="Times New Roman" w:cs="Times New Roman"/>
          <w:sz w:val="24"/>
          <w:szCs w:val="24"/>
          <w:lang w:eastAsia="en-US"/>
        </w:rPr>
        <w:t xml:space="preserve"> özellikleri ile ilgili toplumda yanlış inanç ve kanaatler bulunmaktadır. Buna göre </w:t>
      </w:r>
      <w:r w:rsidR="004178E2" w:rsidRPr="00F93D24">
        <w:rPr>
          <w:rFonts w:ascii="Times New Roman" w:hAnsi="Times New Roman" w:cs="Times New Roman"/>
          <w:sz w:val="24"/>
          <w:szCs w:val="24"/>
          <w:lang w:eastAsia="en-US"/>
        </w:rPr>
        <w:t xml:space="preserve">özel yetenekli </w:t>
      </w:r>
      <w:r w:rsidR="00777009" w:rsidRPr="00777009">
        <w:rPr>
          <w:rFonts w:ascii="Times New Roman" w:hAnsi="Times New Roman" w:cs="Times New Roman"/>
          <w:sz w:val="24"/>
          <w:szCs w:val="24"/>
          <w:lang w:eastAsia="en-US"/>
        </w:rPr>
        <w:t xml:space="preserve">bireylerin bedenen zayıf, çelimsiz, gözlüklü gelişmemiş, daha az cazibeli, sağlığı bozuk ve kısa ömürlü olduklarına inanılmaktadır. Oysa bu kanaat ve inançların yanlışlığı kesin bir şekilde ispatlanmıştır. Araştırmalara göre </w:t>
      </w:r>
      <w:r w:rsidR="004178E2" w:rsidRPr="00F93D24">
        <w:rPr>
          <w:rFonts w:ascii="Times New Roman" w:hAnsi="Times New Roman" w:cs="Times New Roman"/>
          <w:sz w:val="24"/>
          <w:szCs w:val="24"/>
          <w:lang w:eastAsia="en-US"/>
        </w:rPr>
        <w:t>özel yetenekli</w:t>
      </w:r>
      <w:r w:rsidR="00777009" w:rsidRPr="00777009">
        <w:rPr>
          <w:rFonts w:ascii="Times New Roman" w:hAnsi="Times New Roman" w:cs="Times New Roman"/>
          <w:sz w:val="24"/>
          <w:szCs w:val="24"/>
          <w:lang w:eastAsia="en-US"/>
        </w:rPr>
        <w:t xml:space="preserve"> çocukların normal akranları ile kıyaslandığında doğumdan ölüme kadar her yaş seviyesinde bedeni gelişim ve sağlıkta onlardan üstün oldukları saptanmıştır. Özel Yetenekli çocukların fiziksel özellikleri şu şekilde sıralanabilir; </w:t>
      </w:r>
    </w:p>
    <w:p w:rsidR="00777009" w:rsidRPr="00B84A6E" w:rsidRDefault="00777009" w:rsidP="00B84A6E">
      <w:pPr>
        <w:widowControl/>
        <w:numPr>
          <w:ilvl w:val="0"/>
          <w:numId w:val="8"/>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Genel olarak doğum ağırlık ve boyları ortalamanın üzerindedir,</w:t>
      </w:r>
    </w:p>
    <w:p w:rsidR="00777009" w:rsidRPr="00B84A6E" w:rsidRDefault="00777009" w:rsidP="00B84A6E">
      <w:pPr>
        <w:widowControl/>
        <w:numPr>
          <w:ilvl w:val="0"/>
          <w:numId w:val="8"/>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Her yaşta akranlarından daha iri, uzun, güçlü ve sağlıklı bir görünüme sahiptirler,</w:t>
      </w:r>
    </w:p>
    <w:p w:rsidR="00777009" w:rsidRPr="00B84A6E" w:rsidRDefault="00777009" w:rsidP="00B84A6E">
      <w:pPr>
        <w:widowControl/>
        <w:numPr>
          <w:ilvl w:val="0"/>
          <w:numId w:val="8"/>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 xml:space="preserve">Olağan gelişim gösteren yaşıtlarına göre daha hızlı ve </w:t>
      </w:r>
      <w:proofErr w:type="spellStart"/>
      <w:r w:rsidRPr="00B84A6E">
        <w:rPr>
          <w:rFonts w:ascii="Times New Roman" w:hAnsi="Times New Roman" w:cs="Times New Roman"/>
          <w:sz w:val="22"/>
          <w:szCs w:val="22"/>
          <w:lang w:eastAsia="en-US"/>
        </w:rPr>
        <w:t>kordinasyon</w:t>
      </w:r>
      <w:proofErr w:type="spellEnd"/>
      <w:r w:rsidRPr="00B84A6E">
        <w:rPr>
          <w:rFonts w:ascii="Times New Roman" w:hAnsi="Times New Roman" w:cs="Times New Roman"/>
          <w:sz w:val="22"/>
          <w:szCs w:val="22"/>
          <w:lang w:eastAsia="en-US"/>
        </w:rPr>
        <w:t xml:space="preserve"> gerektiren faaliyetlerde tepkileri daha çabuktur.</w:t>
      </w:r>
    </w:p>
    <w:p w:rsidR="00777009" w:rsidRPr="00B84A6E" w:rsidRDefault="00777009" w:rsidP="00B84A6E">
      <w:pPr>
        <w:widowControl/>
        <w:numPr>
          <w:ilvl w:val="0"/>
          <w:numId w:val="8"/>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 xml:space="preserve">Akranlarından daha erken yürür, erken diş çıkarır ve konuşurlar. Daha hızlı olgunlaşma seyrine sahiptirler. Ergenliğe daha erken girebilirler. </w:t>
      </w:r>
    </w:p>
    <w:p w:rsidR="00777009" w:rsidRPr="00B84A6E" w:rsidRDefault="00777009" w:rsidP="00B84A6E">
      <w:pPr>
        <w:widowControl/>
        <w:numPr>
          <w:ilvl w:val="0"/>
          <w:numId w:val="8"/>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 xml:space="preserve">Fiziksel görünüm açısından da daha güzeldirler. </w:t>
      </w:r>
    </w:p>
    <w:p w:rsidR="00777009" w:rsidRPr="00B84A6E" w:rsidRDefault="00777009" w:rsidP="00B84A6E">
      <w:pPr>
        <w:widowControl/>
        <w:numPr>
          <w:ilvl w:val="0"/>
          <w:numId w:val="8"/>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Genel olarak hastalıklara karşı dirençlidirler ve sağlıklarını korumaya özen gösterirler.</w:t>
      </w:r>
    </w:p>
    <w:p w:rsidR="00777009" w:rsidRPr="00B84A6E" w:rsidRDefault="00777009" w:rsidP="00B84A6E">
      <w:pPr>
        <w:widowControl/>
        <w:numPr>
          <w:ilvl w:val="0"/>
          <w:numId w:val="8"/>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 xml:space="preserve">Güçlü bir sinir sistemine sahiptirler ve genellikle duyu organları keskindir. </w:t>
      </w:r>
    </w:p>
    <w:p w:rsidR="00777009" w:rsidRPr="00B84A6E" w:rsidRDefault="00777009" w:rsidP="00B84A6E">
      <w:pPr>
        <w:widowControl/>
        <w:numPr>
          <w:ilvl w:val="0"/>
          <w:numId w:val="8"/>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 xml:space="preserve">Bu çocuklarda fiziksel yetersizliklere ve duyu organı bozukluklarına çok az rastlanır. </w:t>
      </w:r>
    </w:p>
    <w:p w:rsidR="00777009" w:rsidRPr="00B84A6E" w:rsidRDefault="00777009" w:rsidP="00B84A6E">
      <w:pPr>
        <w:widowControl/>
        <w:autoSpaceDE/>
        <w:autoSpaceDN/>
        <w:adjustRightInd/>
        <w:spacing w:after="200" w:line="360" w:lineRule="auto"/>
        <w:ind w:left="786"/>
        <w:contextualSpacing/>
        <w:jc w:val="both"/>
        <w:rPr>
          <w:rFonts w:ascii="Times New Roman" w:hAnsi="Times New Roman" w:cs="Times New Roman"/>
          <w:sz w:val="22"/>
          <w:szCs w:val="22"/>
          <w:lang w:eastAsia="en-US"/>
        </w:rPr>
      </w:pPr>
    </w:p>
    <w:p w:rsidR="00777009" w:rsidRPr="00777009" w:rsidRDefault="00777009" w:rsidP="004178E2">
      <w:pPr>
        <w:widowControl/>
        <w:autoSpaceDE/>
        <w:autoSpaceDN/>
        <w:adjustRightInd/>
        <w:spacing w:after="200" w:line="360" w:lineRule="auto"/>
        <w:ind w:firstLine="426"/>
        <w:jc w:val="both"/>
        <w:rPr>
          <w:rFonts w:ascii="Times New Roman" w:hAnsi="Times New Roman" w:cs="Times New Roman"/>
          <w:sz w:val="24"/>
          <w:szCs w:val="24"/>
          <w:lang w:eastAsia="en-US"/>
        </w:rPr>
      </w:pPr>
      <w:r w:rsidRPr="00777009">
        <w:rPr>
          <w:rFonts w:ascii="Times New Roman" w:hAnsi="Times New Roman" w:cs="Times New Roman"/>
          <w:sz w:val="24"/>
          <w:szCs w:val="24"/>
          <w:lang w:eastAsia="en-US"/>
        </w:rPr>
        <w:t xml:space="preserve">Ancak unutulmaması gereken bir durum da </w:t>
      </w:r>
      <w:r w:rsidR="004178E2"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 xml:space="preserve">çocuklara genellikle üst </w:t>
      </w:r>
      <w:proofErr w:type="spellStart"/>
      <w:r w:rsidRPr="00777009">
        <w:rPr>
          <w:rFonts w:ascii="Times New Roman" w:hAnsi="Times New Roman" w:cs="Times New Roman"/>
          <w:sz w:val="24"/>
          <w:szCs w:val="24"/>
          <w:lang w:eastAsia="en-US"/>
        </w:rPr>
        <w:t>sosyo</w:t>
      </w:r>
      <w:proofErr w:type="spellEnd"/>
      <w:r w:rsidRPr="00777009">
        <w:rPr>
          <w:rFonts w:ascii="Times New Roman" w:hAnsi="Times New Roman" w:cs="Times New Roman"/>
          <w:sz w:val="24"/>
          <w:szCs w:val="24"/>
          <w:lang w:eastAsia="en-US"/>
        </w:rPr>
        <w:t xml:space="preserve">-ekonomik seviyeden ailelerde daha sık karşılaşmasıdır. Bu nedenle bu çocuklarının anne karnındayken ve doğum sonrası dönemde daha güçlü bir beslenme ve bakım imkânına sahip </w:t>
      </w:r>
      <w:r w:rsidRPr="00777009">
        <w:rPr>
          <w:rFonts w:ascii="Times New Roman" w:hAnsi="Times New Roman" w:cs="Times New Roman"/>
          <w:sz w:val="24"/>
          <w:szCs w:val="24"/>
          <w:lang w:eastAsia="en-US"/>
        </w:rPr>
        <w:lastRenderedPageBreak/>
        <w:t xml:space="preserve">oldukları hatırlanmalıdır.  Bu kapsamda üstün bedeni özellikler </w:t>
      </w:r>
      <w:r w:rsidR="004178E2"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 xml:space="preserve">olmanın bir sonucu olmaktan ziyade üstün beslenme ve bakım sonucu olabilir. Bu nedenle üstün fiziksel özellikleri Özel Yetenekliliği belirleyen diğer özelliklerin yanında destekleyici bir alan olarak kabul etmekte fayda bulunmaktadır. </w:t>
      </w:r>
    </w:p>
    <w:p w:rsidR="00777009" w:rsidRPr="00975BEB" w:rsidRDefault="00777009" w:rsidP="00777009">
      <w:pPr>
        <w:widowControl/>
        <w:autoSpaceDE/>
        <w:autoSpaceDN/>
        <w:adjustRightInd/>
        <w:spacing w:after="200" w:line="360" w:lineRule="auto"/>
        <w:ind w:firstLine="708"/>
        <w:jc w:val="both"/>
        <w:rPr>
          <w:rFonts w:ascii="Times New Roman" w:hAnsi="Times New Roman" w:cs="Times New Roman"/>
          <w:b/>
          <w:sz w:val="24"/>
          <w:szCs w:val="24"/>
          <w:lang w:eastAsia="en-US"/>
        </w:rPr>
      </w:pPr>
      <w:r w:rsidRPr="00975BEB">
        <w:rPr>
          <w:rFonts w:ascii="Times New Roman" w:hAnsi="Times New Roman" w:cs="Times New Roman"/>
          <w:b/>
          <w:sz w:val="24"/>
          <w:szCs w:val="24"/>
          <w:lang w:eastAsia="en-US"/>
        </w:rPr>
        <w:t>Özel Yetenekli Öğrencilerin Sosyal ve Duygusal Özellikleri</w:t>
      </w:r>
      <w:r w:rsidR="004178E2" w:rsidRPr="00975BEB">
        <w:rPr>
          <w:rFonts w:ascii="Times New Roman" w:hAnsi="Times New Roman" w:cs="Times New Roman"/>
          <w:b/>
          <w:sz w:val="24"/>
          <w:szCs w:val="24"/>
          <w:lang w:eastAsia="en-US"/>
        </w:rPr>
        <w:t>;</w:t>
      </w:r>
    </w:p>
    <w:p w:rsidR="00777009" w:rsidRPr="00777009" w:rsidRDefault="00777009" w:rsidP="00777009">
      <w:pPr>
        <w:widowControl/>
        <w:autoSpaceDE/>
        <w:autoSpaceDN/>
        <w:adjustRightInd/>
        <w:spacing w:after="200" w:line="360" w:lineRule="auto"/>
        <w:ind w:firstLine="708"/>
        <w:jc w:val="both"/>
        <w:rPr>
          <w:rFonts w:ascii="Times New Roman" w:hAnsi="Times New Roman" w:cs="Times New Roman"/>
          <w:sz w:val="24"/>
          <w:szCs w:val="24"/>
          <w:lang w:eastAsia="en-US"/>
        </w:rPr>
      </w:pPr>
      <w:r w:rsidRPr="00777009">
        <w:rPr>
          <w:rFonts w:ascii="Times New Roman" w:hAnsi="Times New Roman" w:cs="Times New Roman"/>
          <w:sz w:val="24"/>
          <w:szCs w:val="24"/>
          <w:lang w:eastAsia="en-US"/>
        </w:rPr>
        <w:t xml:space="preserve">Özel </w:t>
      </w:r>
      <w:r w:rsidR="004178E2" w:rsidRPr="00F93D24">
        <w:rPr>
          <w:rFonts w:ascii="Times New Roman" w:hAnsi="Times New Roman" w:cs="Times New Roman"/>
          <w:sz w:val="24"/>
          <w:szCs w:val="24"/>
          <w:lang w:eastAsia="en-US"/>
        </w:rPr>
        <w:t xml:space="preserve">yetenekli </w:t>
      </w:r>
      <w:r w:rsidRPr="00777009">
        <w:rPr>
          <w:rFonts w:ascii="Times New Roman" w:hAnsi="Times New Roman" w:cs="Times New Roman"/>
          <w:sz w:val="24"/>
          <w:szCs w:val="24"/>
          <w:lang w:eastAsia="en-US"/>
        </w:rPr>
        <w:t xml:space="preserve">çocukların sosyal-duygusal özellikleri bakımından da olağan gelişim gösteren akranlarından farklı bir görünüme sahip oldukları söylenebilir. Bu çocukların fiziksel özellikleri hakkında olduğu gibi sosyal-duygusal özellikleri konusunda da yanlış inanç ve kanaatlerin olduğu görülmektedir. Özellikle sosyal ve duygusal uyum açısından </w:t>
      </w:r>
      <w:r w:rsidR="004178E2" w:rsidRPr="00F93D24">
        <w:rPr>
          <w:rFonts w:ascii="Times New Roman" w:hAnsi="Times New Roman" w:cs="Times New Roman"/>
          <w:sz w:val="24"/>
          <w:szCs w:val="24"/>
          <w:lang w:eastAsia="en-US"/>
        </w:rPr>
        <w:t>özel yeteneklilerin</w:t>
      </w:r>
      <w:r w:rsidR="00D75315">
        <w:rPr>
          <w:rFonts w:ascii="Times New Roman" w:hAnsi="Times New Roman" w:cs="Times New Roman"/>
          <w:sz w:val="24"/>
          <w:szCs w:val="24"/>
          <w:lang w:eastAsia="en-US"/>
        </w:rPr>
        <w:t xml:space="preserve"> sorun yaşadığını düşünenler ile</w:t>
      </w:r>
      <w:r w:rsidRPr="00777009">
        <w:rPr>
          <w:rFonts w:ascii="Times New Roman" w:hAnsi="Times New Roman" w:cs="Times New Roman"/>
          <w:sz w:val="24"/>
          <w:szCs w:val="24"/>
          <w:lang w:eastAsia="en-US"/>
        </w:rPr>
        <w:t xml:space="preserve"> </w:t>
      </w:r>
      <w:r w:rsidR="004178E2" w:rsidRPr="00F93D24">
        <w:rPr>
          <w:rFonts w:ascii="Times New Roman" w:hAnsi="Times New Roman" w:cs="Times New Roman"/>
          <w:sz w:val="24"/>
          <w:szCs w:val="24"/>
          <w:lang w:eastAsia="en-US"/>
        </w:rPr>
        <w:t xml:space="preserve">özel yetenekliliğin </w:t>
      </w:r>
      <w:r w:rsidRPr="00777009">
        <w:rPr>
          <w:rFonts w:ascii="Times New Roman" w:hAnsi="Times New Roman" w:cs="Times New Roman"/>
          <w:sz w:val="24"/>
          <w:szCs w:val="24"/>
          <w:lang w:eastAsia="en-US"/>
        </w:rPr>
        <w:t>uyum sağlamayı kolaylaştırdığını iddia eden iki farklı görüş</w:t>
      </w:r>
      <w:r w:rsidR="00D75315">
        <w:rPr>
          <w:rFonts w:ascii="Times New Roman" w:hAnsi="Times New Roman" w:cs="Times New Roman"/>
          <w:sz w:val="24"/>
          <w:szCs w:val="24"/>
          <w:lang w:eastAsia="en-US"/>
        </w:rPr>
        <w:t>ün</w:t>
      </w:r>
      <w:r w:rsidRPr="00777009">
        <w:rPr>
          <w:rFonts w:ascii="Times New Roman" w:hAnsi="Times New Roman" w:cs="Times New Roman"/>
          <w:sz w:val="24"/>
          <w:szCs w:val="24"/>
          <w:lang w:eastAsia="en-US"/>
        </w:rPr>
        <w:t xml:space="preserve"> olduğu görülmektedir.  </w:t>
      </w:r>
    </w:p>
    <w:p w:rsidR="00777009" w:rsidRPr="00777009" w:rsidRDefault="00777009" w:rsidP="004178E2">
      <w:pPr>
        <w:widowControl/>
        <w:autoSpaceDE/>
        <w:autoSpaceDN/>
        <w:adjustRightInd/>
        <w:spacing w:after="200" w:line="360" w:lineRule="auto"/>
        <w:ind w:firstLine="708"/>
        <w:jc w:val="both"/>
        <w:rPr>
          <w:rFonts w:ascii="Times New Roman" w:hAnsi="Times New Roman" w:cs="Times New Roman"/>
          <w:sz w:val="24"/>
          <w:szCs w:val="24"/>
          <w:lang w:eastAsia="en-US"/>
        </w:rPr>
      </w:pPr>
      <w:r w:rsidRPr="00777009">
        <w:rPr>
          <w:rFonts w:ascii="Times New Roman" w:hAnsi="Times New Roman" w:cs="Times New Roman"/>
          <w:sz w:val="24"/>
          <w:szCs w:val="24"/>
          <w:lang w:eastAsia="en-US"/>
        </w:rPr>
        <w:t xml:space="preserve">Birçok araştırma </w:t>
      </w:r>
      <w:r w:rsidR="004178E2"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 xml:space="preserve">çocukların güçlü ve üstün bir kişilik yapısına sahip olduklarını ve akranlarına nazaran daha az psikolojik sorunlar geliştirdiklerini göstermektedir. Bazı araştırmalar ise </w:t>
      </w:r>
      <w:r w:rsidR="004178E2"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 xml:space="preserve">çocukların psikolojik olarak daha fazla savunmasız olduklarını bulgulamışlardır. Araştırmalar genel olarak değerlendirilirse bir taraftan bakıldığında, </w:t>
      </w:r>
      <w:r w:rsidR="004178E2"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çocukların bilişsel özellikleri nedeniyle var olan özel güçleri onları daha dirençli hale getirirken, diğer yandan bu çocukların özel ihtiyaçları ve karakteristik özellikleri onları sosyal ve duygusal sorunlara karşı daha savunma</w:t>
      </w:r>
      <w:r w:rsidR="004178E2" w:rsidRPr="00F93D24">
        <w:rPr>
          <w:rFonts w:ascii="Times New Roman" w:hAnsi="Times New Roman" w:cs="Times New Roman"/>
          <w:sz w:val="24"/>
          <w:szCs w:val="24"/>
          <w:lang w:eastAsia="en-US"/>
        </w:rPr>
        <w:t xml:space="preserve">sız bir hale getirebilmektedir. </w:t>
      </w:r>
      <w:r w:rsidRPr="00777009">
        <w:rPr>
          <w:rFonts w:ascii="Times New Roman" w:hAnsi="Times New Roman" w:cs="Times New Roman"/>
          <w:sz w:val="24"/>
          <w:szCs w:val="24"/>
          <w:lang w:eastAsia="en-US"/>
        </w:rPr>
        <w:t xml:space="preserve">Bu kapsamda her iki görüşü de dikkate alarak </w:t>
      </w:r>
      <w:r w:rsidR="004178E2" w:rsidRPr="00F93D24">
        <w:rPr>
          <w:rFonts w:ascii="Times New Roman" w:hAnsi="Times New Roman" w:cs="Times New Roman"/>
          <w:sz w:val="24"/>
          <w:szCs w:val="24"/>
          <w:lang w:eastAsia="en-US"/>
        </w:rPr>
        <w:t xml:space="preserve">özel yeteneklilerin </w:t>
      </w:r>
      <w:r w:rsidRPr="00777009">
        <w:rPr>
          <w:rFonts w:ascii="Times New Roman" w:hAnsi="Times New Roman" w:cs="Times New Roman"/>
          <w:sz w:val="24"/>
          <w:szCs w:val="24"/>
          <w:lang w:eastAsia="en-US"/>
        </w:rPr>
        <w:t xml:space="preserve">sosyal ve duygusal özelliklerini olumlu ve olumsuz olmak üzere bir arada almakta fayda bulunmaktadır. </w:t>
      </w:r>
    </w:p>
    <w:p w:rsidR="00777009" w:rsidRPr="00777009" w:rsidRDefault="00777009" w:rsidP="00777009">
      <w:pPr>
        <w:widowControl/>
        <w:autoSpaceDE/>
        <w:autoSpaceDN/>
        <w:adjustRightInd/>
        <w:spacing w:after="200" w:line="360" w:lineRule="auto"/>
        <w:jc w:val="both"/>
        <w:rPr>
          <w:rFonts w:ascii="Times New Roman" w:hAnsi="Times New Roman" w:cs="Times New Roman"/>
          <w:sz w:val="24"/>
          <w:szCs w:val="24"/>
          <w:lang w:eastAsia="en-US"/>
        </w:rPr>
      </w:pPr>
      <w:r w:rsidRPr="00777009">
        <w:rPr>
          <w:rFonts w:ascii="Times New Roman" w:hAnsi="Times New Roman" w:cs="Times New Roman"/>
          <w:sz w:val="24"/>
          <w:szCs w:val="24"/>
          <w:lang w:eastAsia="en-US"/>
        </w:rPr>
        <w:t>Alan</w:t>
      </w:r>
      <w:r w:rsidR="00D75315">
        <w:rPr>
          <w:rFonts w:ascii="Times New Roman" w:hAnsi="Times New Roman" w:cs="Times New Roman"/>
          <w:sz w:val="24"/>
          <w:szCs w:val="24"/>
          <w:lang w:eastAsia="en-US"/>
        </w:rPr>
        <w:t xml:space="preserve"> </w:t>
      </w:r>
      <w:r w:rsidRPr="00777009">
        <w:rPr>
          <w:rFonts w:ascii="Times New Roman" w:hAnsi="Times New Roman" w:cs="Times New Roman"/>
          <w:sz w:val="24"/>
          <w:szCs w:val="24"/>
          <w:lang w:eastAsia="en-US"/>
        </w:rPr>
        <w:t xml:space="preserve">yazındaki araştırmalara göre </w:t>
      </w:r>
      <w:r w:rsidR="004178E2"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çocukların sosyal-duygusal özellikleri şu şekilde sıralanabilir;</w:t>
      </w:r>
    </w:p>
    <w:p w:rsidR="00777009" w:rsidRPr="00B84A6E" w:rsidRDefault="00777009" w:rsidP="00B84A6E">
      <w:pPr>
        <w:widowControl/>
        <w:numPr>
          <w:ilvl w:val="0"/>
          <w:numId w:val="9"/>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Her çocukta farklı düzeyde görülse de genel olarak aşırı duyarlı ve hassastırlar.</w:t>
      </w:r>
    </w:p>
    <w:p w:rsidR="00777009" w:rsidRPr="00B84A6E" w:rsidRDefault="00777009" w:rsidP="00B84A6E">
      <w:pPr>
        <w:widowControl/>
        <w:numPr>
          <w:ilvl w:val="0"/>
          <w:numId w:val="9"/>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 xml:space="preserve">Soyut ve karmaşık düşünme yapılarına sahiptirler. Başka kişilerin karşısındakilerin düşüncelerini, duygularını ve isteklerini kestirebilir ve ruhsal durumlarına yönelik çıkarımlarda bulunabilirler. Bu nedenle </w:t>
      </w:r>
      <w:proofErr w:type="gramStart"/>
      <w:r w:rsidRPr="00B84A6E">
        <w:rPr>
          <w:rFonts w:ascii="Times New Roman" w:hAnsi="Times New Roman" w:cs="Times New Roman"/>
          <w:sz w:val="22"/>
          <w:szCs w:val="22"/>
          <w:lang w:eastAsia="en-US"/>
        </w:rPr>
        <w:t>empati</w:t>
      </w:r>
      <w:proofErr w:type="gramEnd"/>
      <w:r w:rsidRPr="00B84A6E">
        <w:rPr>
          <w:rFonts w:ascii="Times New Roman" w:hAnsi="Times New Roman" w:cs="Times New Roman"/>
          <w:sz w:val="22"/>
          <w:szCs w:val="22"/>
          <w:lang w:eastAsia="en-US"/>
        </w:rPr>
        <w:t xml:space="preserve"> yetenekleri gelişmiştir. Başkalarının fikirlerine ve düşüncelerine saygılıdırlar. Ancak kendi fikir ve hislerine de aynı şekilde saygı beklerler. </w:t>
      </w:r>
    </w:p>
    <w:p w:rsidR="00777009" w:rsidRPr="00B84A6E" w:rsidRDefault="00777009" w:rsidP="00B84A6E">
      <w:pPr>
        <w:widowControl/>
        <w:numPr>
          <w:ilvl w:val="0"/>
          <w:numId w:val="9"/>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 xml:space="preserve">Ahlaki değer konularına yönelik erken ilgi gösterirler. Bunun ardından da çoğu zaman aşırı boyutlardaki bir adalet duygusu taşırlar. Bu kapsamda adaletsizlikle mücadele etme, engelli ve bakıma muhtaç olanları savunma, doğayı koruma gibi ahlaki duyarlılıklarının yüksek olduğu görülmektedir. Haksızlığa katlanamamaktadırlar. Açlık, savaş ve doğal afetler gibi dünya </w:t>
      </w:r>
      <w:r w:rsidRPr="00B84A6E">
        <w:rPr>
          <w:rFonts w:ascii="Times New Roman" w:hAnsi="Times New Roman" w:cs="Times New Roman"/>
          <w:sz w:val="22"/>
          <w:szCs w:val="22"/>
          <w:lang w:eastAsia="en-US"/>
        </w:rPr>
        <w:lastRenderedPageBreak/>
        <w:t xml:space="preserve">sorunlarıyla ilgilidirler. Bu anlamda idealist davranışlara sahiptirler ve diğer insanlar için fedakârlık yapmayı isterler. </w:t>
      </w:r>
    </w:p>
    <w:p w:rsidR="00777009" w:rsidRPr="00B84A6E" w:rsidRDefault="00777009" w:rsidP="00B84A6E">
      <w:pPr>
        <w:widowControl/>
        <w:numPr>
          <w:ilvl w:val="0"/>
          <w:numId w:val="9"/>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Yüksek farkındalık ve gözlem yeteneği sayesinde savaş, açlık, gücü kötüye kullanma, şiddet gibi olumsuz birtakım davranışlar ya da olaylar karşısında korku geliştirebilirler. Ayrıca, ölüm, hastalık, hamilelik, düşük yapma, iş bulamama, arkadaş bulamama, yalnız kalma, sevilmeme ve zihinsel yetersizliği olma gibi korkuları da olabilir. Özel Yetenekli çocukların bu yüksek duyarlığı, onları sosyal yaşantıdan bir miktar uzaklaştırabilir ve hatta kendilerinde yanlış bir şey olduğunu bile düşünebilirler.</w:t>
      </w:r>
    </w:p>
    <w:p w:rsidR="00777009" w:rsidRPr="00B84A6E" w:rsidRDefault="00777009" w:rsidP="00B84A6E">
      <w:pPr>
        <w:widowControl/>
        <w:numPr>
          <w:ilvl w:val="0"/>
          <w:numId w:val="9"/>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 xml:space="preserve">Özel Yetenekli çocuklar </w:t>
      </w:r>
      <w:proofErr w:type="spellStart"/>
      <w:r w:rsidRPr="00B84A6E">
        <w:rPr>
          <w:rFonts w:ascii="Times New Roman" w:hAnsi="Times New Roman" w:cs="Times New Roman"/>
          <w:sz w:val="22"/>
          <w:szCs w:val="22"/>
          <w:lang w:eastAsia="en-US"/>
        </w:rPr>
        <w:t>mükemmelliyetçi</w:t>
      </w:r>
      <w:proofErr w:type="spellEnd"/>
      <w:r w:rsidRPr="00B84A6E">
        <w:rPr>
          <w:rFonts w:ascii="Times New Roman" w:hAnsi="Times New Roman" w:cs="Times New Roman"/>
          <w:sz w:val="22"/>
          <w:szCs w:val="22"/>
          <w:lang w:eastAsia="en-US"/>
        </w:rPr>
        <w:t xml:space="preserve"> bir yapıya sahiptir. Bu nedenle hata yapmaktan hoşlanmazlar. Bu durum Özel Yetenekli çocuklar için hem bir avantaj hem de bir dezavantaj olabilmektedir. Öyle ki başarısız olduklarını düşündüklerinde ya da hata yaptıklarında mücadeleden vaz geçebilirler ya da tam tersi olarak </w:t>
      </w:r>
      <w:proofErr w:type="spellStart"/>
      <w:r w:rsidRPr="00B84A6E">
        <w:rPr>
          <w:rFonts w:ascii="Times New Roman" w:hAnsi="Times New Roman" w:cs="Times New Roman"/>
          <w:sz w:val="22"/>
          <w:szCs w:val="22"/>
          <w:lang w:eastAsia="en-US"/>
        </w:rPr>
        <w:t>mükemmelliyetçi</w:t>
      </w:r>
      <w:proofErr w:type="spellEnd"/>
      <w:r w:rsidRPr="00B84A6E">
        <w:rPr>
          <w:rFonts w:ascii="Times New Roman" w:hAnsi="Times New Roman" w:cs="Times New Roman"/>
          <w:sz w:val="22"/>
          <w:szCs w:val="22"/>
          <w:lang w:eastAsia="en-US"/>
        </w:rPr>
        <w:t xml:space="preserve"> olmaları onların </w:t>
      </w:r>
      <w:proofErr w:type="gramStart"/>
      <w:r w:rsidRPr="00B84A6E">
        <w:rPr>
          <w:rFonts w:ascii="Times New Roman" w:hAnsi="Times New Roman" w:cs="Times New Roman"/>
          <w:sz w:val="22"/>
          <w:szCs w:val="22"/>
          <w:lang w:eastAsia="en-US"/>
        </w:rPr>
        <w:t>motivasyonlarını</w:t>
      </w:r>
      <w:proofErr w:type="gramEnd"/>
      <w:r w:rsidRPr="00B84A6E">
        <w:rPr>
          <w:rFonts w:ascii="Times New Roman" w:hAnsi="Times New Roman" w:cs="Times New Roman"/>
          <w:sz w:val="22"/>
          <w:szCs w:val="22"/>
          <w:lang w:eastAsia="en-US"/>
        </w:rPr>
        <w:t xml:space="preserve"> arttırabilir. </w:t>
      </w:r>
    </w:p>
    <w:p w:rsidR="00777009" w:rsidRPr="00B84A6E" w:rsidRDefault="00777009" w:rsidP="00B84A6E">
      <w:pPr>
        <w:widowControl/>
        <w:numPr>
          <w:ilvl w:val="0"/>
          <w:numId w:val="9"/>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 xml:space="preserve">Kendilerini rahat ifade edebilen bu çocukların kendilerine güvenleri de fazladır. Ayrıca sorumluluk duygusuna sahiplerdir. Kendi hatalarının farkına varır ve bunu düzeltmek için ellerinden geleni yaparlar. Eleştirel düşünceye sahiptirler ve yeniliklerden hoşlanırlar. Meraklı ve çok soru soran bir kişilikleri vardır. Bu nedenle maceraya atılmayı ve yeni şeyler keşfetmeyi çok severler. </w:t>
      </w:r>
    </w:p>
    <w:p w:rsidR="00777009" w:rsidRPr="00B84A6E" w:rsidRDefault="00777009" w:rsidP="00B84A6E">
      <w:pPr>
        <w:widowControl/>
        <w:numPr>
          <w:ilvl w:val="0"/>
          <w:numId w:val="9"/>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 xml:space="preserve">Büyük hedef ve ülkülere sahiptirler. Amaçlarına ulaşmak için mücadele etmekten çekinmezler. Bu anlamda sabırlı ve kararlıdırlar. Başarıdan zevk duyarlar. </w:t>
      </w:r>
    </w:p>
    <w:p w:rsidR="00777009" w:rsidRPr="00B84A6E" w:rsidRDefault="00777009" w:rsidP="00B84A6E">
      <w:pPr>
        <w:widowControl/>
        <w:numPr>
          <w:ilvl w:val="0"/>
          <w:numId w:val="9"/>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 xml:space="preserve">Bağımsız olmayı severler. Başkaları üzerinde hâkimiyet kurmaya çalışabilirler. Grup içerisinde lider olmaktan hoşlanırlar. Ancak katılık ve sertlikten hoşlanmazlar. </w:t>
      </w:r>
    </w:p>
    <w:p w:rsidR="00777009" w:rsidRPr="00B84A6E" w:rsidRDefault="00777009" w:rsidP="00B84A6E">
      <w:pPr>
        <w:widowControl/>
        <w:numPr>
          <w:ilvl w:val="0"/>
          <w:numId w:val="9"/>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Espri yapmakta iyidirler ve mizahtan hoşlanırlar. Kendilerine yapılan şakaları ve esprileri olgunca anlayabilirler. Duygu ve düşüncelerini bağımsız bir şekilde ifade etmekten çekinmezler. Güçlü sezgileri vardır.</w:t>
      </w:r>
    </w:p>
    <w:p w:rsidR="00777009" w:rsidRPr="00B84A6E" w:rsidRDefault="00777009" w:rsidP="00B84A6E">
      <w:pPr>
        <w:widowControl/>
        <w:numPr>
          <w:ilvl w:val="0"/>
          <w:numId w:val="9"/>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Özel Yetenekli çocuklar sosyal yönden akranlarından daha hızlı gelişirler. Genellikle kendilerinden yaşça büyük kişilerle, ya da kendi zekâ seviyesine ve ilgi alanlarına sahip çocuklarla arkadaşlık kurmayı tercih etmektedirler.</w:t>
      </w:r>
    </w:p>
    <w:p w:rsidR="00777009" w:rsidRPr="00B84A6E" w:rsidRDefault="00777009" w:rsidP="00B84A6E">
      <w:pPr>
        <w:widowControl/>
        <w:numPr>
          <w:ilvl w:val="0"/>
          <w:numId w:val="9"/>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 xml:space="preserve">Bulundukları ortamlarda popüler ve sosyaldirler. Kolay arkadaşlık kurabilirler ve işbirliğine açıktırlar. İnsanlarla anlaşma ve geçinme konusunda iyidirler.  İlişkilerinde hassas, nazik ve süreklidirler. Bu özellikler nedeniyle de bulundukları ortamlarda genel olarak sevilirler. </w:t>
      </w:r>
    </w:p>
    <w:p w:rsidR="00777009" w:rsidRPr="007C514E" w:rsidRDefault="00777009" w:rsidP="00777009">
      <w:pPr>
        <w:widowControl/>
        <w:numPr>
          <w:ilvl w:val="0"/>
          <w:numId w:val="9"/>
        </w:numPr>
        <w:autoSpaceDE/>
        <w:autoSpaceDN/>
        <w:adjustRightInd/>
        <w:spacing w:after="200" w:line="360" w:lineRule="auto"/>
        <w:contextualSpacing/>
        <w:jc w:val="both"/>
        <w:rPr>
          <w:rFonts w:ascii="Times New Roman" w:hAnsi="Times New Roman" w:cs="Times New Roman"/>
          <w:sz w:val="22"/>
          <w:szCs w:val="22"/>
          <w:lang w:eastAsia="en-US"/>
        </w:rPr>
      </w:pPr>
      <w:r w:rsidRPr="00B84A6E">
        <w:rPr>
          <w:rFonts w:ascii="Times New Roman" w:hAnsi="Times New Roman" w:cs="Times New Roman"/>
          <w:sz w:val="22"/>
          <w:szCs w:val="22"/>
          <w:lang w:eastAsia="en-US"/>
        </w:rPr>
        <w:t xml:space="preserve">Yeni ortamlara ve sosyal etkinliklere kolayca uyum sağlayabilmektedirler. Bulundukları ortamın değer ve kurallarını kısa sürede öğrenir ve kendilerini bunlara göre uyarlayabilirler. Ancak risk almaktan da çekinmezler. Toplumsal olay ve gruplarla ile ilgili ön yargılara sahip değildirler. Herkesi olduğu gibi kabul etme eğilimleri yüksektir. </w:t>
      </w:r>
    </w:p>
    <w:p w:rsidR="00777009" w:rsidRPr="00777009" w:rsidRDefault="00777009" w:rsidP="00777009">
      <w:pPr>
        <w:widowControl/>
        <w:autoSpaceDE/>
        <w:autoSpaceDN/>
        <w:adjustRightInd/>
        <w:spacing w:after="200" w:line="360" w:lineRule="auto"/>
        <w:ind w:firstLine="708"/>
        <w:jc w:val="both"/>
        <w:rPr>
          <w:rFonts w:ascii="Times New Roman" w:hAnsi="Times New Roman" w:cs="Times New Roman"/>
          <w:sz w:val="24"/>
          <w:szCs w:val="24"/>
          <w:lang w:eastAsia="en-US"/>
        </w:rPr>
      </w:pPr>
      <w:r w:rsidRPr="00777009">
        <w:rPr>
          <w:rFonts w:ascii="Times New Roman" w:hAnsi="Times New Roman" w:cs="Times New Roman"/>
          <w:sz w:val="24"/>
          <w:szCs w:val="24"/>
          <w:lang w:eastAsia="en-US"/>
        </w:rPr>
        <w:lastRenderedPageBreak/>
        <w:t xml:space="preserve">Bu kısımda ele alınan özelliklerin bazıları genel ve zihinsel özellikler kısmında da ele alınmıştır. Bunun nedeni kişiliğin ve duyguların zihinsel özelliklerden bağımsız bir şekilde ortaya çıkamamasıdır. Ancak bu ilgi gelişimsel hız açısından değişebilmektedir. Çünkü diğer gelişim alanlarında eş zamanlı olmayan gelişim nedeniyle sorunlar yaşanmasına yol açabilmektedir. </w:t>
      </w:r>
    </w:p>
    <w:p w:rsidR="00777009" w:rsidRPr="00777009" w:rsidRDefault="00777009" w:rsidP="000414A4">
      <w:pPr>
        <w:widowControl/>
        <w:autoSpaceDE/>
        <w:autoSpaceDN/>
        <w:adjustRightInd/>
        <w:spacing w:after="200" w:line="360" w:lineRule="auto"/>
        <w:ind w:firstLine="708"/>
        <w:jc w:val="both"/>
        <w:rPr>
          <w:rFonts w:ascii="Times New Roman" w:hAnsi="Times New Roman" w:cs="Times New Roman"/>
          <w:sz w:val="24"/>
          <w:szCs w:val="24"/>
          <w:lang w:eastAsia="en-US"/>
        </w:rPr>
      </w:pPr>
      <w:r w:rsidRPr="00777009">
        <w:rPr>
          <w:rFonts w:ascii="Times New Roman" w:hAnsi="Times New Roman" w:cs="Times New Roman"/>
          <w:sz w:val="24"/>
          <w:szCs w:val="24"/>
          <w:lang w:eastAsia="en-US"/>
        </w:rPr>
        <w:t xml:space="preserve">Buraya kadar ele alınan sosyal ve duygusal özelliklerin çoğunlukla olumlu özellikler olduğu </w:t>
      </w:r>
      <w:r w:rsidR="00D75315">
        <w:rPr>
          <w:rFonts w:ascii="Times New Roman" w:hAnsi="Times New Roman" w:cs="Times New Roman"/>
          <w:sz w:val="24"/>
          <w:szCs w:val="24"/>
          <w:lang w:eastAsia="en-US"/>
        </w:rPr>
        <w:t>görülmektedir</w:t>
      </w:r>
      <w:r w:rsidRPr="00777009">
        <w:rPr>
          <w:rFonts w:ascii="Times New Roman" w:hAnsi="Times New Roman" w:cs="Times New Roman"/>
          <w:sz w:val="24"/>
          <w:szCs w:val="24"/>
          <w:lang w:eastAsia="en-US"/>
        </w:rPr>
        <w:t xml:space="preserve">. Oysa üstün zekâ ya da yetenek bireyde olumlu ve olumsuz etkileri olabilecek paradoksal bir özelliktir. Bu açıdan bakıldığında bu özelliklerin </w:t>
      </w:r>
      <w:r w:rsidR="000414A4"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 xml:space="preserve">çocuklarda görülüyor olması onların duygusal ve davranışsal sorunlar yaşamadığı anlamına gelmez. </w:t>
      </w:r>
      <w:proofErr w:type="spellStart"/>
      <w:r w:rsidRPr="00777009">
        <w:rPr>
          <w:rFonts w:ascii="Times New Roman" w:hAnsi="Times New Roman" w:cs="Times New Roman"/>
          <w:sz w:val="24"/>
          <w:szCs w:val="24"/>
          <w:lang w:eastAsia="en-US"/>
        </w:rPr>
        <w:t>Peterson</w:t>
      </w:r>
      <w:proofErr w:type="spellEnd"/>
      <w:r w:rsidRPr="00777009">
        <w:rPr>
          <w:rFonts w:ascii="Times New Roman" w:hAnsi="Times New Roman" w:cs="Times New Roman"/>
          <w:sz w:val="24"/>
          <w:szCs w:val="24"/>
          <w:lang w:eastAsia="en-US"/>
        </w:rPr>
        <w:t xml:space="preserve"> (2009) bu durumun </w:t>
      </w:r>
      <w:r w:rsidR="000414A4"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 xml:space="preserve">çocukların doğasının bir sonucu olduğunu ifade etmektedir. Yani, </w:t>
      </w:r>
      <w:r w:rsidR="000414A4"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 xml:space="preserve">çocuklar veli ve öğretmenlerine karşı olumlu bir imaj sağlamak için sosyal-duygusal sorunlarını gizleyebilirler. Çünkü </w:t>
      </w:r>
      <w:r w:rsidR="000414A4"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 xml:space="preserve">çocukların kendi endişe ve inançlarını maskeleme ve sorunlarını kendi başlarına çözme yetenekleri bulunmaktadır. Bu açıdan bakıldığında bilişsel açıdan akranlarından anlamlı düzeyde ileride olan bu çocuklar fiziksel, sosyal ya da duygusal açıdan yaşıtlarıyla benzer ya da daha zayıf bir görünüme sahip olabilirler. Özel </w:t>
      </w:r>
      <w:r w:rsidR="000414A4" w:rsidRPr="00F93D24">
        <w:rPr>
          <w:rFonts w:ascii="Times New Roman" w:hAnsi="Times New Roman" w:cs="Times New Roman"/>
          <w:sz w:val="24"/>
          <w:szCs w:val="24"/>
          <w:lang w:eastAsia="en-US"/>
        </w:rPr>
        <w:t xml:space="preserve">yetenekli </w:t>
      </w:r>
      <w:r w:rsidRPr="00777009">
        <w:rPr>
          <w:rFonts w:ascii="Times New Roman" w:hAnsi="Times New Roman" w:cs="Times New Roman"/>
          <w:sz w:val="24"/>
          <w:szCs w:val="24"/>
          <w:lang w:eastAsia="en-US"/>
        </w:rPr>
        <w:t>bireylere uygun ve olumlu koşullar sağlanırsa bu bireyler toplumsal ve bireysel katma değer yaratabilirken, bu koşullar sağlanmadığında özgüven, saygınlık, benlik algısı, çalışma disiplini ve başarı ile ilgili sorunlar</w:t>
      </w:r>
      <w:r w:rsidR="00D75315">
        <w:rPr>
          <w:rFonts w:ascii="Times New Roman" w:hAnsi="Times New Roman" w:cs="Times New Roman"/>
          <w:sz w:val="24"/>
          <w:szCs w:val="24"/>
          <w:lang w:eastAsia="en-US"/>
        </w:rPr>
        <w:t>ın</w:t>
      </w:r>
      <w:r w:rsidRPr="00777009">
        <w:rPr>
          <w:rFonts w:ascii="Times New Roman" w:hAnsi="Times New Roman" w:cs="Times New Roman"/>
          <w:sz w:val="24"/>
          <w:szCs w:val="24"/>
          <w:lang w:eastAsia="en-US"/>
        </w:rPr>
        <w:t xml:space="preserve"> ortaya </w:t>
      </w:r>
      <w:r w:rsidR="00D75315">
        <w:rPr>
          <w:rFonts w:ascii="Times New Roman" w:hAnsi="Times New Roman" w:cs="Times New Roman"/>
          <w:sz w:val="24"/>
          <w:szCs w:val="24"/>
          <w:lang w:eastAsia="en-US"/>
        </w:rPr>
        <w:t xml:space="preserve">çıkabildiği </w:t>
      </w:r>
      <w:r w:rsidR="00D57967">
        <w:rPr>
          <w:rFonts w:ascii="Times New Roman" w:hAnsi="Times New Roman" w:cs="Times New Roman"/>
          <w:sz w:val="24"/>
          <w:szCs w:val="24"/>
          <w:lang w:eastAsia="en-US"/>
        </w:rPr>
        <w:t>görülmektedir</w:t>
      </w:r>
      <w:r w:rsidRPr="00777009">
        <w:rPr>
          <w:rFonts w:ascii="Times New Roman" w:hAnsi="Times New Roman" w:cs="Times New Roman"/>
          <w:sz w:val="24"/>
          <w:szCs w:val="24"/>
          <w:lang w:eastAsia="en-US"/>
        </w:rPr>
        <w:t xml:space="preserve">. </w:t>
      </w:r>
      <w:proofErr w:type="spellStart"/>
      <w:r w:rsidRPr="00777009">
        <w:rPr>
          <w:rFonts w:ascii="Times New Roman" w:hAnsi="Times New Roman" w:cs="Times New Roman"/>
          <w:sz w:val="24"/>
          <w:szCs w:val="24"/>
          <w:lang w:eastAsia="en-US"/>
        </w:rPr>
        <w:t>Morelock</w:t>
      </w:r>
      <w:proofErr w:type="spellEnd"/>
      <w:r w:rsidRPr="00777009">
        <w:rPr>
          <w:rFonts w:ascii="Times New Roman" w:hAnsi="Times New Roman" w:cs="Times New Roman"/>
          <w:sz w:val="24"/>
          <w:szCs w:val="24"/>
          <w:lang w:eastAsia="en-US"/>
        </w:rPr>
        <w:t xml:space="preserve"> (1992) da bu çocukların kendilerini akranlarından “farklı yerde” hissettiklerini belirtmektedir. Farklı hissetmek ise düşük benlik saygısı ile ilişkilidir. Gelişim alanlarındaki eş zamanlı olmayan gelişim özellikle bilişsel yeteneği yüksek olan çocuklar için çok daha zararlı olabilir. Çünkü bu çocukların duygusal olgunlukları olağanüstü bilişsel gelişimlerinden geri kalmakta ve bu durum çocukları eşitlenmemiş ve sinirli hissettirmektedir. Görüldüğü üzere </w:t>
      </w:r>
      <w:r w:rsidR="000414A4"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 xml:space="preserve">öğrencilerin birçok farklı özelliği bulunmaktadır. Fakat tüm </w:t>
      </w:r>
      <w:r w:rsidR="000414A4"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 xml:space="preserve">öğrencilerin benzer özellikleri olduğunu söylemek de güçtür. Bu açıdan </w:t>
      </w:r>
      <w:r w:rsidR="000414A4"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öğrencilerin homojen bir grup olduğunu söyle</w:t>
      </w:r>
      <w:r w:rsidR="000414A4" w:rsidRPr="00F93D24">
        <w:rPr>
          <w:rFonts w:ascii="Times New Roman" w:hAnsi="Times New Roman" w:cs="Times New Roman"/>
          <w:sz w:val="24"/>
          <w:szCs w:val="24"/>
          <w:lang w:eastAsia="en-US"/>
        </w:rPr>
        <w:t>nemez</w:t>
      </w:r>
      <w:r w:rsidRPr="00777009">
        <w:rPr>
          <w:rFonts w:ascii="Times New Roman" w:hAnsi="Times New Roman" w:cs="Times New Roman"/>
          <w:sz w:val="24"/>
          <w:szCs w:val="24"/>
          <w:lang w:eastAsia="en-US"/>
        </w:rPr>
        <w:t>. Ancak bu çocukların ayır</w:t>
      </w:r>
      <w:r w:rsidR="00D57967">
        <w:rPr>
          <w:rFonts w:ascii="Times New Roman" w:hAnsi="Times New Roman" w:cs="Times New Roman"/>
          <w:sz w:val="24"/>
          <w:szCs w:val="24"/>
          <w:lang w:eastAsia="en-US"/>
        </w:rPr>
        <w:t>t</w:t>
      </w:r>
      <w:r w:rsidRPr="00777009">
        <w:rPr>
          <w:rFonts w:ascii="Times New Roman" w:hAnsi="Times New Roman" w:cs="Times New Roman"/>
          <w:sz w:val="24"/>
          <w:szCs w:val="24"/>
          <w:lang w:eastAsia="en-US"/>
        </w:rPr>
        <w:t xml:space="preserve"> edici özellikleri akranlarına nazaran belli alanlarda ileri bir gelişime sahip olmalarıdır. </w:t>
      </w:r>
    </w:p>
    <w:p w:rsidR="00777009" w:rsidRPr="00777009" w:rsidRDefault="00777009" w:rsidP="00777009">
      <w:pPr>
        <w:widowControl/>
        <w:autoSpaceDE/>
        <w:autoSpaceDN/>
        <w:adjustRightInd/>
        <w:spacing w:after="200" w:line="360" w:lineRule="auto"/>
        <w:ind w:firstLine="708"/>
        <w:jc w:val="both"/>
        <w:rPr>
          <w:rFonts w:ascii="Times New Roman" w:hAnsi="Times New Roman" w:cs="Times New Roman"/>
          <w:sz w:val="24"/>
          <w:szCs w:val="24"/>
          <w:lang w:eastAsia="en-US"/>
        </w:rPr>
      </w:pPr>
      <w:r w:rsidRPr="00777009">
        <w:rPr>
          <w:rFonts w:ascii="Times New Roman" w:hAnsi="Times New Roman" w:cs="Times New Roman"/>
          <w:sz w:val="24"/>
          <w:szCs w:val="24"/>
          <w:lang w:eastAsia="en-US"/>
        </w:rPr>
        <w:t xml:space="preserve">Buraya kadar ele alınan özellikler bütün çocuklarda görülebilecek temel özelliklerdir. Bu özelliklerin </w:t>
      </w:r>
      <w:r w:rsidR="000414A4"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 xml:space="preserve">olmayla ilgili olabilmesi için bu özelliklerin çocuğun yaşıtlarından daha yüksek düzeyde görülmesi gerekmektedir. Bu kapsamda </w:t>
      </w:r>
      <w:r w:rsidR="000414A4"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 xml:space="preserve">bir çocuğun en az bir yetenek alanında yaşıtlarının üstünde performans sergilemesi gerekmektedir. Ancak yukarıda da değinildiği üzere bu çocukların genel özellikleri kişiden </w:t>
      </w:r>
      <w:r w:rsidRPr="00777009">
        <w:rPr>
          <w:rFonts w:ascii="Times New Roman" w:hAnsi="Times New Roman" w:cs="Times New Roman"/>
          <w:sz w:val="24"/>
          <w:szCs w:val="24"/>
          <w:lang w:eastAsia="en-US"/>
        </w:rPr>
        <w:lastRenderedPageBreak/>
        <w:t xml:space="preserve">kişiye ve yaşadıkları çevreye göre değişkenlik gösterebilmektedir. Özel </w:t>
      </w:r>
      <w:r w:rsidR="000414A4" w:rsidRPr="00F93D24">
        <w:rPr>
          <w:rFonts w:ascii="Times New Roman" w:hAnsi="Times New Roman" w:cs="Times New Roman"/>
          <w:sz w:val="24"/>
          <w:szCs w:val="24"/>
          <w:lang w:eastAsia="en-US"/>
        </w:rPr>
        <w:t xml:space="preserve">yetenekli </w:t>
      </w:r>
      <w:r w:rsidRPr="00777009">
        <w:rPr>
          <w:rFonts w:ascii="Times New Roman" w:hAnsi="Times New Roman" w:cs="Times New Roman"/>
          <w:sz w:val="24"/>
          <w:szCs w:val="24"/>
          <w:lang w:eastAsia="en-US"/>
        </w:rPr>
        <w:t xml:space="preserve">çocuklar yeteneklerini uygun ortamlarda geliştirebilirler. Bu çocuklara uygun ortamların sağlanmaması onların yeteneklerini köreltebilir. Özel </w:t>
      </w:r>
      <w:r w:rsidR="000414A4" w:rsidRPr="00F93D24">
        <w:rPr>
          <w:rFonts w:ascii="Times New Roman" w:hAnsi="Times New Roman" w:cs="Times New Roman"/>
          <w:sz w:val="24"/>
          <w:szCs w:val="24"/>
          <w:lang w:eastAsia="en-US"/>
        </w:rPr>
        <w:t xml:space="preserve">yetenekli </w:t>
      </w:r>
      <w:r w:rsidRPr="00777009">
        <w:rPr>
          <w:rFonts w:ascii="Times New Roman" w:hAnsi="Times New Roman" w:cs="Times New Roman"/>
          <w:sz w:val="24"/>
          <w:szCs w:val="24"/>
          <w:lang w:eastAsia="en-US"/>
        </w:rPr>
        <w:t xml:space="preserve">öğrenciler için uygun ortamların sağlanmasında baş aktörlerden biri öğretmendir. Farklı özelliği olan </w:t>
      </w:r>
      <w:r w:rsidR="000414A4" w:rsidRPr="00F93D24">
        <w:rPr>
          <w:rFonts w:ascii="Times New Roman" w:hAnsi="Times New Roman" w:cs="Times New Roman"/>
          <w:sz w:val="24"/>
          <w:szCs w:val="24"/>
          <w:lang w:eastAsia="en-US"/>
        </w:rPr>
        <w:t xml:space="preserve">özel yetenekli </w:t>
      </w:r>
      <w:r w:rsidRPr="00777009">
        <w:rPr>
          <w:rFonts w:ascii="Times New Roman" w:hAnsi="Times New Roman" w:cs="Times New Roman"/>
          <w:sz w:val="24"/>
          <w:szCs w:val="24"/>
          <w:lang w:eastAsia="en-US"/>
        </w:rPr>
        <w:t>öğrencilerin öğretmenlerinin de bu çocuklara uygun be</w:t>
      </w:r>
      <w:r w:rsidR="00D57967">
        <w:rPr>
          <w:rFonts w:ascii="Times New Roman" w:hAnsi="Times New Roman" w:cs="Times New Roman"/>
          <w:sz w:val="24"/>
          <w:szCs w:val="24"/>
          <w:lang w:eastAsia="en-US"/>
        </w:rPr>
        <w:t>ceri ve özelliklerinin olması</w:t>
      </w:r>
      <w:r w:rsidRPr="00777009">
        <w:rPr>
          <w:rFonts w:ascii="Times New Roman" w:hAnsi="Times New Roman" w:cs="Times New Roman"/>
          <w:sz w:val="24"/>
          <w:szCs w:val="24"/>
          <w:lang w:eastAsia="en-US"/>
        </w:rPr>
        <w:t xml:space="preserve"> gerekmektedir. </w:t>
      </w:r>
    </w:p>
    <w:p w:rsidR="00907CA4" w:rsidRPr="00F93D24" w:rsidRDefault="0073338A" w:rsidP="00F93D24">
      <w:pPr>
        <w:pStyle w:val="ListeParagraf"/>
        <w:numPr>
          <w:ilvl w:val="0"/>
          <w:numId w:val="5"/>
        </w:numPr>
        <w:spacing w:line="360" w:lineRule="auto"/>
        <w:rPr>
          <w:b/>
          <w:kern w:val="24"/>
          <w:lang w:eastAsia="en-US"/>
        </w:rPr>
      </w:pPr>
      <w:r w:rsidRPr="00F93D24">
        <w:rPr>
          <w:b/>
          <w:kern w:val="24"/>
          <w:lang w:eastAsia="en-US"/>
        </w:rPr>
        <w:t>EĞİTSEL DEĞERLENDİRME VE TANILAMA SÜRECİ</w:t>
      </w:r>
    </w:p>
    <w:p w:rsidR="000414A4" w:rsidRPr="00F93D24" w:rsidRDefault="00907CA4" w:rsidP="00777009">
      <w:pPr>
        <w:spacing w:line="360" w:lineRule="auto"/>
        <w:jc w:val="both"/>
        <w:rPr>
          <w:rFonts w:ascii="Times New Roman" w:hAnsi="Times New Roman" w:cs="Times New Roman"/>
          <w:sz w:val="24"/>
          <w:szCs w:val="24"/>
        </w:rPr>
      </w:pPr>
      <w:r w:rsidRPr="00F93D24">
        <w:rPr>
          <w:rFonts w:ascii="Times New Roman" w:eastAsia="Times New Roman" w:hAnsi="Times New Roman" w:cs="Times New Roman"/>
          <w:sz w:val="24"/>
          <w:szCs w:val="24"/>
        </w:rPr>
        <w:tab/>
      </w:r>
      <w:r w:rsidR="00777009" w:rsidRPr="00F93D24">
        <w:rPr>
          <w:rFonts w:ascii="Times New Roman" w:hAnsi="Times New Roman" w:cs="Times New Roman"/>
          <w:sz w:val="24"/>
          <w:szCs w:val="24"/>
        </w:rPr>
        <w:t>Özellikleri ve gereksinimleri açıkça ortaya konulmayan bir öğrencinin topluma yararlı, bağımsız ve mutlu bir birey ola</w:t>
      </w:r>
      <w:r w:rsidR="00D57967">
        <w:rPr>
          <w:rFonts w:ascii="Times New Roman" w:hAnsi="Times New Roman" w:cs="Times New Roman"/>
          <w:sz w:val="24"/>
          <w:szCs w:val="24"/>
        </w:rPr>
        <w:t>rak yetiştirilmesi oldukça zordur</w:t>
      </w:r>
      <w:r w:rsidR="00777009" w:rsidRPr="00F93D24">
        <w:rPr>
          <w:rFonts w:ascii="Times New Roman" w:hAnsi="Times New Roman" w:cs="Times New Roman"/>
          <w:sz w:val="24"/>
          <w:szCs w:val="24"/>
        </w:rPr>
        <w:t xml:space="preserve">. Özel </w:t>
      </w:r>
      <w:r w:rsidR="000414A4" w:rsidRPr="00F93D24">
        <w:rPr>
          <w:rFonts w:ascii="Times New Roman" w:hAnsi="Times New Roman" w:cs="Times New Roman"/>
          <w:sz w:val="24"/>
          <w:szCs w:val="24"/>
        </w:rPr>
        <w:t xml:space="preserve">yetenekli </w:t>
      </w:r>
      <w:r w:rsidR="00777009" w:rsidRPr="00F93D24">
        <w:rPr>
          <w:rFonts w:ascii="Times New Roman" w:hAnsi="Times New Roman" w:cs="Times New Roman"/>
          <w:sz w:val="24"/>
          <w:szCs w:val="24"/>
        </w:rPr>
        <w:t xml:space="preserve">öğrencilerin eğitim ortamlarında nasıl destekleneceğinin anlaşılmasında ise eğitsel değerlendirme ve tanılama devreye girmektedir. Eğitsel değerlendirme (ölçümleme), özel </w:t>
      </w:r>
      <w:proofErr w:type="spellStart"/>
      <w:r w:rsidR="00777009" w:rsidRPr="00F93D24">
        <w:rPr>
          <w:rFonts w:ascii="Times New Roman" w:hAnsi="Times New Roman" w:cs="Times New Roman"/>
          <w:sz w:val="24"/>
          <w:szCs w:val="24"/>
        </w:rPr>
        <w:t>gereksinimli</w:t>
      </w:r>
      <w:proofErr w:type="spellEnd"/>
      <w:r w:rsidR="00777009" w:rsidRPr="00F93D24">
        <w:rPr>
          <w:rFonts w:ascii="Times New Roman" w:hAnsi="Times New Roman" w:cs="Times New Roman"/>
          <w:sz w:val="24"/>
          <w:szCs w:val="24"/>
        </w:rPr>
        <w:t xml:space="preserve"> çocuklara sunulacak hizmetler için yasal ve eğitsel kararlar vermede yararlanılan ve eğitim açısından önemli bilgilerin sistematik olarak derlendiği bir süreçtir.</w:t>
      </w:r>
    </w:p>
    <w:p w:rsidR="00777009" w:rsidRPr="00F93D24" w:rsidRDefault="00777009" w:rsidP="00777009">
      <w:pPr>
        <w:spacing w:line="360" w:lineRule="auto"/>
        <w:jc w:val="both"/>
        <w:rPr>
          <w:rFonts w:ascii="Times New Roman" w:hAnsi="Times New Roman" w:cs="Times New Roman"/>
          <w:sz w:val="24"/>
          <w:szCs w:val="24"/>
        </w:rPr>
      </w:pPr>
    </w:p>
    <w:p w:rsidR="00777009" w:rsidRPr="00F93D24" w:rsidRDefault="00777009" w:rsidP="00777009">
      <w:pPr>
        <w:spacing w:line="360" w:lineRule="auto"/>
        <w:ind w:firstLine="708"/>
        <w:jc w:val="both"/>
        <w:rPr>
          <w:rFonts w:ascii="Times New Roman" w:hAnsi="Times New Roman" w:cs="Times New Roman"/>
          <w:sz w:val="24"/>
          <w:szCs w:val="24"/>
        </w:rPr>
      </w:pPr>
      <w:r w:rsidRPr="00F93D24">
        <w:rPr>
          <w:rFonts w:ascii="Times New Roman" w:hAnsi="Times New Roman" w:cs="Times New Roman"/>
          <w:sz w:val="24"/>
          <w:szCs w:val="24"/>
        </w:rPr>
        <w:t xml:space="preserve">Bir çocuğun </w:t>
      </w:r>
      <w:r w:rsidR="000414A4" w:rsidRPr="00F93D24">
        <w:rPr>
          <w:rFonts w:ascii="Times New Roman" w:hAnsi="Times New Roman" w:cs="Times New Roman"/>
          <w:sz w:val="24"/>
          <w:szCs w:val="24"/>
        </w:rPr>
        <w:t xml:space="preserve">özel yetenekli </w:t>
      </w:r>
      <w:r w:rsidRPr="00F93D24">
        <w:rPr>
          <w:rFonts w:ascii="Times New Roman" w:hAnsi="Times New Roman" w:cs="Times New Roman"/>
          <w:sz w:val="24"/>
          <w:szCs w:val="24"/>
        </w:rPr>
        <w:t xml:space="preserve">olma özelliği ne kadar erken fark edilirse geliştirilmesi de o denli hızlı olacak ya da körelmesinin önüne geçilebilecektir. Bu çocukların tanılanması onlar için uygun eğitim imkânlarının sağlanmasında da önemli bir faktör olarak ortaya çıkmaktadır. Özel </w:t>
      </w:r>
      <w:r w:rsidR="000414A4" w:rsidRPr="00F93D24">
        <w:rPr>
          <w:rFonts w:ascii="Times New Roman" w:hAnsi="Times New Roman" w:cs="Times New Roman"/>
          <w:sz w:val="24"/>
          <w:szCs w:val="24"/>
        </w:rPr>
        <w:t xml:space="preserve">yetenekli </w:t>
      </w:r>
      <w:r w:rsidRPr="00F93D24">
        <w:rPr>
          <w:rFonts w:ascii="Times New Roman" w:hAnsi="Times New Roman" w:cs="Times New Roman"/>
          <w:sz w:val="24"/>
          <w:szCs w:val="24"/>
        </w:rPr>
        <w:t xml:space="preserve">çocuklar tanılanırken ölçme araçların kullanımlarına ilişkin de belli yöntem ve yaklaşımların kullanıldığı anlaşılmaktadır. Tanılama yöntemlerine norm, örneklem ve ölçüt tabanlı olmak üzere üç farklı yöntem olduğu, bu yöntemlerin de bireye ya da gruba dayalı tanılama yaklaşımları şeklinde uygulanabildiği görülmektedir. Bu süreçte disiplinler arası bir yaklaşımın ve birçok değerlendirme aracının bir arada kullanılması kaçınılmazdır. Bu yöntemlere örnek verilecek olursa; grup başarı testleri, bireysel ve grup zekâ testleri, yaratıcılık testleri, kritik düşünme testleri, resim-müzik gibi alanlar için özel testler, çocuk gelişim </w:t>
      </w:r>
      <w:proofErr w:type="gramStart"/>
      <w:r w:rsidRPr="00F93D24">
        <w:rPr>
          <w:rFonts w:ascii="Times New Roman" w:hAnsi="Times New Roman" w:cs="Times New Roman"/>
          <w:sz w:val="24"/>
          <w:szCs w:val="24"/>
        </w:rPr>
        <w:t>profilleri</w:t>
      </w:r>
      <w:proofErr w:type="gramEnd"/>
      <w:r w:rsidRPr="00F93D24">
        <w:rPr>
          <w:rFonts w:ascii="Times New Roman" w:hAnsi="Times New Roman" w:cs="Times New Roman"/>
          <w:sz w:val="24"/>
          <w:szCs w:val="24"/>
        </w:rPr>
        <w:t xml:space="preserve">, öğretmen-aile-akran gözlem ve kanaatleri, aile-öğretmen-çocuk görüşmeleri, </w:t>
      </w:r>
      <w:proofErr w:type="spellStart"/>
      <w:r w:rsidRPr="00F93D24">
        <w:rPr>
          <w:rFonts w:ascii="Times New Roman" w:hAnsi="Times New Roman" w:cs="Times New Roman"/>
          <w:sz w:val="24"/>
          <w:szCs w:val="24"/>
        </w:rPr>
        <w:t>anektod</w:t>
      </w:r>
      <w:proofErr w:type="spellEnd"/>
      <w:r w:rsidRPr="00F93D24">
        <w:rPr>
          <w:rFonts w:ascii="Times New Roman" w:hAnsi="Times New Roman" w:cs="Times New Roman"/>
          <w:sz w:val="24"/>
          <w:szCs w:val="24"/>
        </w:rPr>
        <w:t xml:space="preserve"> kayıtları, çocuğun ürünleri vb. </w:t>
      </w:r>
      <w:proofErr w:type="spellStart"/>
      <w:r w:rsidRPr="00F93D24">
        <w:rPr>
          <w:rFonts w:ascii="Times New Roman" w:hAnsi="Times New Roman" w:cs="Times New Roman"/>
          <w:sz w:val="24"/>
          <w:szCs w:val="24"/>
        </w:rPr>
        <w:t>formal</w:t>
      </w:r>
      <w:proofErr w:type="spellEnd"/>
      <w:r w:rsidRPr="00F93D24">
        <w:rPr>
          <w:rFonts w:ascii="Times New Roman" w:hAnsi="Times New Roman" w:cs="Times New Roman"/>
          <w:sz w:val="24"/>
          <w:szCs w:val="24"/>
        </w:rPr>
        <w:t xml:space="preserve"> ve </w:t>
      </w:r>
      <w:proofErr w:type="spellStart"/>
      <w:r w:rsidRPr="00F93D24">
        <w:rPr>
          <w:rFonts w:ascii="Times New Roman" w:hAnsi="Times New Roman" w:cs="Times New Roman"/>
          <w:sz w:val="24"/>
          <w:szCs w:val="24"/>
        </w:rPr>
        <w:t>informal</w:t>
      </w:r>
      <w:proofErr w:type="spellEnd"/>
      <w:r w:rsidRPr="00F93D24">
        <w:rPr>
          <w:rFonts w:ascii="Times New Roman" w:hAnsi="Times New Roman" w:cs="Times New Roman"/>
          <w:sz w:val="24"/>
          <w:szCs w:val="24"/>
        </w:rPr>
        <w:t xml:space="preserve"> araçlar yardımıyla bir çocuğun </w:t>
      </w:r>
      <w:r w:rsidR="000414A4" w:rsidRPr="00F93D24">
        <w:rPr>
          <w:rFonts w:ascii="Times New Roman" w:hAnsi="Times New Roman" w:cs="Times New Roman"/>
          <w:sz w:val="24"/>
          <w:szCs w:val="24"/>
        </w:rPr>
        <w:t xml:space="preserve">özel yetenekli </w:t>
      </w:r>
      <w:r w:rsidRPr="00F93D24">
        <w:rPr>
          <w:rFonts w:ascii="Times New Roman" w:hAnsi="Times New Roman" w:cs="Times New Roman"/>
          <w:sz w:val="24"/>
          <w:szCs w:val="24"/>
        </w:rPr>
        <w:t>olup olmadığı anlaşılabilmektedir.</w:t>
      </w:r>
    </w:p>
    <w:p w:rsidR="000414A4" w:rsidRPr="00F93D24" w:rsidRDefault="000414A4" w:rsidP="00777009">
      <w:pPr>
        <w:spacing w:line="360" w:lineRule="auto"/>
        <w:ind w:firstLine="708"/>
        <w:jc w:val="both"/>
        <w:rPr>
          <w:rFonts w:ascii="Times New Roman" w:hAnsi="Times New Roman" w:cs="Times New Roman"/>
          <w:sz w:val="24"/>
          <w:szCs w:val="24"/>
        </w:rPr>
      </w:pPr>
    </w:p>
    <w:p w:rsidR="00777009" w:rsidRPr="00F93D24" w:rsidRDefault="00777009" w:rsidP="00777009">
      <w:pPr>
        <w:spacing w:line="360" w:lineRule="auto"/>
        <w:ind w:firstLine="708"/>
        <w:jc w:val="both"/>
        <w:rPr>
          <w:rFonts w:ascii="Times New Roman" w:hAnsi="Times New Roman" w:cs="Times New Roman"/>
          <w:sz w:val="24"/>
          <w:szCs w:val="24"/>
        </w:rPr>
      </w:pPr>
      <w:r w:rsidRPr="00F93D24">
        <w:rPr>
          <w:rFonts w:ascii="Times New Roman" w:hAnsi="Times New Roman" w:cs="Times New Roman"/>
          <w:sz w:val="24"/>
          <w:szCs w:val="24"/>
        </w:rPr>
        <w:t xml:space="preserve">Türk Milli Eğitim Sisteminin içerisinde ise özel </w:t>
      </w:r>
      <w:proofErr w:type="spellStart"/>
      <w:r w:rsidRPr="00F93D24">
        <w:rPr>
          <w:rFonts w:ascii="Times New Roman" w:hAnsi="Times New Roman" w:cs="Times New Roman"/>
          <w:sz w:val="24"/>
          <w:szCs w:val="24"/>
        </w:rPr>
        <w:t>gereksinimli</w:t>
      </w:r>
      <w:proofErr w:type="spellEnd"/>
      <w:r w:rsidRPr="00F93D24">
        <w:rPr>
          <w:rFonts w:ascii="Times New Roman" w:hAnsi="Times New Roman" w:cs="Times New Roman"/>
          <w:sz w:val="24"/>
          <w:szCs w:val="24"/>
        </w:rPr>
        <w:t xml:space="preserve"> çocukların tanılanması ve yerleştirilmesine ilişkin süreçler 1997 yılında yürürlüğe giren 573 Sayılı Özel Eğitim Hakkında Kanun Hükmünde Kararname (KHK) ile yasal çerçeveye alınmıştır. 573 Sayılı KHK’ye göre tanılama; eğitsel amaçla, bireyin tüm gelişim alanlarındaki özelliklerinin </w:t>
      </w:r>
      <w:r w:rsidRPr="00F93D24">
        <w:rPr>
          <w:rFonts w:ascii="Times New Roman" w:hAnsi="Times New Roman" w:cs="Times New Roman"/>
          <w:sz w:val="24"/>
          <w:szCs w:val="24"/>
        </w:rPr>
        <w:lastRenderedPageBreak/>
        <w:t>belirlenerek değerlendirilmesi sürecini kapsamaktadır (KHK, Madde 3). Türkiye’de eğitsel değerlendirme süreci il ve ilçe milli eğitim müdürlüklerine bağlı olarak faaliyet gösteren Rehberlik ve Araştırma Merkezlerinde oluşturulan Özel Eğitim Değerlendirme Kurulunca gerçekleştirilmektedir. Özel Eğitim Hizmetleri Yönetmeliği’nde ayrıntılı değerlendirme süreci “</w:t>
      </w:r>
      <w:r w:rsidRPr="00F93D24">
        <w:rPr>
          <w:rFonts w:ascii="Times New Roman" w:hAnsi="Times New Roman" w:cs="Times New Roman"/>
          <w:i/>
          <w:sz w:val="24"/>
          <w:szCs w:val="24"/>
        </w:rPr>
        <w:t>Eğitsel Değerlendirme ve Tanılama</w:t>
      </w:r>
      <w:r w:rsidRPr="00F93D24">
        <w:rPr>
          <w:rFonts w:ascii="Times New Roman" w:hAnsi="Times New Roman" w:cs="Times New Roman"/>
          <w:sz w:val="24"/>
          <w:szCs w:val="24"/>
        </w:rPr>
        <w:t xml:space="preserve">” terimiyle ele alınmıştır. </w:t>
      </w:r>
    </w:p>
    <w:p w:rsidR="000414A4" w:rsidRPr="00F93D24" w:rsidRDefault="000414A4" w:rsidP="00777009">
      <w:pPr>
        <w:spacing w:line="360" w:lineRule="auto"/>
        <w:ind w:firstLine="720"/>
        <w:jc w:val="both"/>
        <w:rPr>
          <w:rFonts w:ascii="Times New Roman" w:eastAsia="Times New Roman" w:hAnsi="Times New Roman" w:cs="Times New Roman"/>
          <w:sz w:val="24"/>
          <w:szCs w:val="24"/>
        </w:rPr>
      </w:pPr>
    </w:p>
    <w:p w:rsidR="00777009" w:rsidRPr="00F93D24" w:rsidRDefault="00777009" w:rsidP="00777009">
      <w:pPr>
        <w:spacing w:line="360" w:lineRule="auto"/>
        <w:ind w:firstLine="720"/>
        <w:jc w:val="both"/>
        <w:rPr>
          <w:rFonts w:ascii="Times New Roman" w:eastAsia="Times New Roman" w:hAnsi="Times New Roman" w:cs="Times New Roman"/>
          <w:sz w:val="24"/>
          <w:szCs w:val="24"/>
        </w:rPr>
      </w:pPr>
      <w:r w:rsidRPr="00F93D24">
        <w:rPr>
          <w:rFonts w:ascii="Times New Roman" w:eastAsia="Times New Roman" w:hAnsi="Times New Roman" w:cs="Times New Roman"/>
          <w:sz w:val="24"/>
          <w:szCs w:val="24"/>
        </w:rPr>
        <w:t>Özel yetenekli bireylere yetenek ve potansiyellerini ortaya koyabilecekleri eğitim ortamlarının sağlanması konusunda erken ve en önemlisi doğru tanılama önemlidir. Ülkemizde de özel yetenekli bireylerin tanılaması iki şekilde yapılmaktadır. Bireyin BİLSEM sürecinde tanılanması ya da RAM’lara başvuru yaparak eğitsel tanılamanın yapılması şeklindedir.</w:t>
      </w:r>
    </w:p>
    <w:p w:rsidR="000414A4" w:rsidRPr="00F93D24" w:rsidRDefault="000414A4" w:rsidP="00777009">
      <w:pPr>
        <w:spacing w:line="360" w:lineRule="auto"/>
        <w:ind w:firstLine="720"/>
        <w:jc w:val="both"/>
        <w:rPr>
          <w:rFonts w:ascii="Times New Roman" w:eastAsia="Times New Roman" w:hAnsi="Times New Roman" w:cs="Times New Roman"/>
          <w:sz w:val="24"/>
          <w:szCs w:val="24"/>
        </w:rPr>
      </w:pPr>
    </w:p>
    <w:p w:rsidR="00777009" w:rsidRPr="00F93D24" w:rsidRDefault="00777009" w:rsidP="00777009">
      <w:pPr>
        <w:spacing w:line="360" w:lineRule="auto"/>
        <w:ind w:firstLine="720"/>
        <w:jc w:val="both"/>
        <w:rPr>
          <w:rFonts w:ascii="Times New Roman" w:eastAsia="Times New Roman" w:hAnsi="Times New Roman" w:cs="Times New Roman"/>
          <w:sz w:val="24"/>
          <w:szCs w:val="24"/>
        </w:rPr>
      </w:pPr>
      <w:r w:rsidRPr="00F93D24">
        <w:rPr>
          <w:rFonts w:ascii="Times New Roman" w:eastAsia="Times New Roman" w:hAnsi="Times New Roman" w:cs="Times New Roman"/>
          <w:sz w:val="24"/>
          <w:szCs w:val="24"/>
        </w:rPr>
        <w:t xml:space="preserve">Bakanlıkça belirlenen tanılama yaşı veya sınıf seviyesi esas alınarak ve genel zihinsel yetenek, görsel sanatlar ile müzik alanlarında özel yetenekli olduğu düşünülen öğrencilerin </w:t>
      </w:r>
      <w:proofErr w:type="spellStart"/>
      <w:r w:rsidRPr="00F93D24">
        <w:rPr>
          <w:rFonts w:ascii="Times New Roman" w:eastAsia="Times New Roman" w:hAnsi="Times New Roman" w:cs="Times New Roman"/>
          <w:sz w:val="24"/>
          <w:szCs w:val="24"/>
        </w:rPr>
        <w:t>BİLSEM’lere</w:t>
      </w:r>
      <w:proofErr w:type="spellEnd"/>
      <w:r w:rsidRPr="00F93D24">
        <w:rPr>
          <w:rFonts w:ascii="Times New Roman" w:eastAsia="Times New Roman" w:hAnsi="Times New Roman" w:cs="Times New Roman"/>
          <w:sz w:val="24"/>
          <w:szCs w:val="24"/>
        </w:rPr>
        <w:t xml:space="preserve"> aday gösterilmesi ile ilgili iş ve işlemler, Bakanlıkça yayımlanan tanılama takvimi doğrultusunda yürütülür (Millî Eğitim Bakanlığı Bilim ve Sanat Merkezleri Yönergesi, 2016). Tanılama süreci 3 aşamada gerçekleşir:</w:t>
      </w:r>
    </w:p>
    <w:p w:rsidR="000414A4" w:rsidRPr="00F93D24" w:rsidRDefault="000414A4" w:rsidP="00777009">
      <w:pPr>
        <w:spacing w:line="360" w:lineRule="auto"/>
        <w:ind w:firstLine="720"/>
        <w:jc w:val="both"/>
        <w:rPr>
          <w:rFonts w:ascii="Times New Roman" w:eastAsia="Times New Roman" w:hAnsi="Times New Roman" w:cs="Times New Roman"/>
          <w:sz w:val="24"/>
          <w:szCs w:val="24"/>
        </w:rPr>
      </w:pPr>
    </w:p>
    <w:p w:rsidR="000414A4" w:rsidRPr="00F93D24" w:rsidRDefault="00777009" w:rsidP="000414A4">
      <w:pPr>
        <w:spacing w:line="360" w:lineRule="auto"/>
        <w:ind w:left="708" w:firstLine="12"/>
        <w:jc w:val="both"/>
        <w:rPr>
          <w:rFonts w:ascii="Times New Roman" w:eastAsia="Times New Roman" w:hAnsi="Times New Roman" w:cs="Times New Roman"/>
          <w:sz w:val="24"/>
          <w:szCs w:val="24"/>
        </w:rPr>
      </w:pPr>
      <w:r w:rsidRPr="00F93D24">
        <w:rPr>
          <w:rFonts w:ascii="Times New Roman" w:eastAsia="Times New Roman" w:hAnsi="Times New Roman" w:cs="Times New Roman"/>
          <w:b/>
          <w:i/>
          <w:sz w:val="24"/>
          <w:szCs w:val="24"/>
        </w:rPr>
        <w:t>Birinci aşama</w:t>
      </w:r>
      <w:r w:rsidRPr="00F93D24">
        <w:rPr>
          <w:rFonts w:ascii="Times New Roman" w:eastAsia="Times New Roman" w:hAnsi="Times New Roman" w:cs="Times New Roman"/>
          <w:sz w:val="24"/>
          <w:szCs w:val="24"/>
        </w:rPr>
        <w:t>;  genel zihinsel, görsel sanatlar ve müzik yetenek alanlarında yetenekli olduğu düşünülen öğrencinin örgün eğitim gördüğü okulundaki sınıf öğretmeni tarafından e-okul sistemi üzerinden gözlem formu doldurularak öğrencinin sisteme kaydedilmesidir.</w:t>
      </w:r>
    </w:p>
    <w:p w:rsidR="000414A4" w:rsidRPr="00F93D24" w:rsidRDefault="00777009" w:rsidP="000414A4">
      <w:pPr>
        <w:spacing w:line="360" w:lineRule="auto"/>
        <w:ind w:left="708" w:firstLine="12"/>
        <w:jc w:val="both"/>
        <w:rPr>
          <w:rFonts w:ascii="Times New Roman" w:eastAsia="Times New Roman" w:hAnsi="Times New Roman" w:cs="Times New Roman"/>
          <w:sz w:val="24"/>
          <w:szCs w:val="24"/>
        </w:rPr>
      </w:pPr>
      <w:r w:rsidRPr="00F93D24">
        <w:rPr>
          <w:rFonts w:ascii="Times New Roman" w:eastAsia="Times New Roman" w:hAnsi="Times New Roman" w:cs="Times New Roman"/>
          <w:b/>
          <w:i/>
          <w:sz w:val="24"/>
          <w:szCs w:val="24"/>
        </w:rPr>
        <w:t>İkinci aşama</w:t>
      </w:r>
      <w:r w:rsidRPr="00F93D24">
        <w:rPr>
          <w:rFonts w:ascii="Times New Roman" w:eastAsia="Times New Roman" w:hAnsi="Times New Roman" w:cs="Times New Roman"/>
          <w:sz w:val="24"/>
          <w:szCs w:val="24"/>
        </w:rPr>
        <w:t xml:space="preserve"> sınıf öğretmenleri tarafından sisteme tanıtılan öğrencilere Bakanlığın belirlediği şekilde merkezî biçimde grup tarama uygulamasının yapılmasıdır.</w:t>
      </w:r>
    </w:p>
    <w:p w:rsidR="00777009" w:rsidRDefault="00777009" w:rsidP="000414A4">
      <w:pPr>
        <w:spacing w:line="360" w:lineRule="auto"/>
        <w:ind w:left="708" w:firstLine="12"/>
        <w:jc w:val="both"/>
        <w:rPr>
          <w:rFonts w:ascii="Times New Roman" w:eastAsia="Times New Roman" w:hAnsi="Times New Roman" w:cs="Times New Roman"/>
          <w:sz w:val="24"/>
          <w:szCs w:val="24"/>
        </w:rPr>
      </w:pPr>
      <w:r w:rsidRPr="00F93D24">
        <w:rPr>
          <w:rFonts w:ascii="Times New Roman" w:eastAsia="Times New Roman" w:hAnsi="Times New Roman" w:cs="Times New Roman"/>
          <w:b/>
          <w:i/>
          <w:sz w:val="24"/>
          <w:szCs w:val="24"/>
        </w:rPr>
        <w:t>Üçüncü aşama</w:t>
      </w:r>
      <w:r w:rsidRPr="00F93D24">
        <w:rPr>
          <w:rFonts w:ascii="Times New Roman" w:eastAsia="Times New Roman" w:hAnsi="Times New Roman" w:cs="Times New Roman"/>
          <w:sz w:val="24"/>
          <w:szCs w:val="24"/>
        </w:rPr>
        <w:t xml:space="preserve"> ise grup tarama uygulamasından beklenilen performansı gösteren öğrencilerin bireysel incelemelere alınarak değerlendirilmesidir. Bireysel inceleme sürecinde istenilen performansı gösteren öğrenci BİLSEM öğrencisi olmaya hak kazanır. BİLSEM öğrencisi aynı zamanda örgün eğitim gördüğü okulunda destek eğitim odasından da faydalanabilir.</w:t>
      </w:r>
    </w:p>
    <w:p w:rsidR="0087005C" w:rsidRPr="00F93D24" w:rsidRDefault="0087005C" w:rsidP="000414A4">
      <w:pPr>
        <w:spacing w:line="360" w:lineRule="auto"/>
        <w:ind w:left="708" w:firstLine="12"/>
        <w:jc w:val="both"/>
        <w:rPr>
          <w:rFonts w:ascii="Times New Roman" w:eastAsia="Times New Roman" w:hAnsi="Times New Roman" w:cs="Times New Roman"/>
          <w:sz w:val="24"/>
          <w:szCs w:val="24"/>
        </w:rPr>
      </w:pPr>
    </w:p>
    <w:p w:rsidR="00777009" w:rsidRPr="00F93D24" w:rsidRDefault="00777009" w:rsidP="0087005C">
      <w:pPr>
        <w:spacing w:line="360" w:lineRule="auto"/>
        <w:ind w:firstLine="708"/>
        <w:jc w:val="both"/>
        <w:rPr>
          <w:rFonts w:ascii="Times New Roman" w:eastAsia="Times New Roman" w:hAnsi="Times New Roman" w:cs="Times New Roman"/>
          <w:b/>
          <w:color w:val="FF0000"/>
          <w:sz w:val="24"/>
          <w:szCs w:val="24"/>
        </w:rPr>
      </w:pPr>
      <w:r w:rsidRPr="00F93D24">
        <w:rPr>
          <w:rFonts w:ascii="Times New Roman" w:eastAsia="Times New Roman" w:hAnsi="Times New Roman" w:cs="Times New Roman"/>
          <w:sz w:val="24"/>
          <w:szCs w:val="24"/>
        </w:rPr>
        <w:t xml:space="preserve">Bakanlığın belirlediği BİLSEM tanılama sınıf seviyesinin dışında olan bireyler ise rehberlik ve araştırma merkezlerinde tanılama sürecine dâhil olurlar. Rehberlik araştırma merkezinde tanılama süreci şu şekildedir; özel yetenekli olduğu tahmin edilen öğrenci için örgün eğitim gördüğü okulundaki okul rehber öğretmeninin müşavirliğinde sınıf öğretmeni </w:t>
      </w:r>
      <w:r w:rsidRPr="00F93D24">
        <w:rPr>
          <w:rFonts w:ascii="Times New Roman" w:eastAsia="Times New Roman" w:hAnsi="Times New Roman" w:cs="Times New Roman"/>
          <w:sz w:val="24"/>
          <w:szCs w:val="24"/>
        </w:rPr>
        <w:lastRenderedPageBreak/>
        <w:t xml:space="preserve">tarafından eğitsel değerlendirme isteği formu doldurulur. Form kapalı zarf içinde veliye verilir, veli randevu gününde form ve çocukla beraber RAM’a gider. </w:t>
      </w:r>
      <w:r w:rsidR="00D57967">
        <w:rPr>
          <w:rFonts w:ascii="Times New Roman" w:eastAsia="Times New Roman" w:hAnsi="Times New Roman" w:cs="Times New Roman"/>
          <w:sz w:val="24"/>
          <w:szCs w:val="24"/>
        </w:rPr>
        <w:t xml:space="preserve">Öğrenci </w:t>
      </w:r>
      <w:r w:rsidRPr="00F93D24">
        <w:rPr>
          <w:rFonts w:ascii="Times New Roman" w:eastAsia="Times New Roman" w:hAnsi="Times New Roman" w:cs="Times New Roman"/>
          <w:sz w:val="24"/>
          <w:szCs w:val="24"/>
        </w:rPr>
        <w:t xml:space="preserve">RAM’da alanında uzman </w:t>
      </w:r>
      <w:proofErr w:type="spellStart"/>
      <w:r w:rsidRPr="00F93D24">
        <w:rPr>
          <w:rFonts w:ascii="Times New Roman" w:eastAsia="Times New Roman" w:hAnsi="Times New Roman" w:cs="Times New Roman"/>
          <w:sz w:val="24"/>
          <w:szCs w:val="24"/>
        </w:rPr>
        <w:t>testörler</w:t>
      </w:r>
      <w:proofErr w:type="spellEnd"/>
      <w:r w:rsidRPr="00F93D24">
        <w:rPr>
          <w:rFonts w:ascii="Times New Roman" w:eastAsia="Times New Roman" w:hAnsi="Times New Roman" w:cs="Times New Roman"/>
          <w:sz w:val="24"/>
          <w:szCs w:val="24"/>
        </w:rPr>
        <w:t xml:space="preserve"> tarafından bireysel incelemeye alınır. İstenilen performansı gösteren </w:t>
      </w:r>
      <w:r w:rsidR="00D57967">
        <w:rPr>
          <w:rFonts w:ascii="Times New Roman" w:eastAsia="Times New Roman" w:hAnsi="Times New Roman" w:cs="Times New Roman"/>
          <w:sz w:val="24"/>
          <w:szCs w:val="24"/>
        </w:rPr>
        <w:t>öğrenci</w:t>
      </w:r>
      <w:r w:rsidRPr="00F93D24">
        <w:rPr>
          <w:rFonts w:ascii="Times New Roman" w:eastAsia="Times New Roman" w:hAnsi="Times New Roman" w:cs="Times New Roman"/>
          <w:sz w:val="24"/>
          <w:szCs w:val="24"/>
        </w:rPr>
        <w:t xml:space="preserve"> özel eğitim değerlendirme kurulu kararıyla özel yetenekli birey tanısı alır. Eğitsel tanısı yapılan çocuk örgün eğitim gördüğü okulunda il/ilçe özel eğitim hizmetleri kurulu kararı ile destek eğitim odasından faydalanır.</w:t>
      </w:r>
    </w:p>
    <w:p w:rsidR="00777009" w:rsidRPr="003C6C66" w:rsidRDefault="00777009" w:rsidP="003C6C66">
      <w:pPr>
        <w:spacing w:before="120" w:line="360" w:lineRule="auto"/>
        <w:ind w:firstLine="708"/>
        <w:jc w:val="both"/>
        <w:rPr>
          <w:rFonts w:ascii="Times New Roman" w:eastAsia="TimesNewRomanPSMT" w:hAnsi="Times New Roman" w:cs="Times New Roman"/>
          <w:sz w:val="24"/>
          <w:szCs w:val="24"/>
        </w:rPr>
      </w:pPr>
      <w:r w:rsidRPr="00F93D24">
        <w:rPr>
          <w:rFonts w:ascii="Times New Roman" w:eastAsia="TimesNewRomanPSMT" w:hAnsi="Times New Roman" w:cs="Times New Roman"/>
          <w:sz w:val="24"/>
          <w:szCs w:val="24"/>
        </w:rPr>
        <w:t xml:space="preserve">Özel </w:t>
      </w:r>
      <w:r w:rsidR="000414A4" w:rsidRPr="00F93D24">
        <w:rPr>
          <w:rFonts w:ascii="Times New Roman" w:eastAsia="TimesNewRomanPSMT" w:hAnsi="Times New Roman" w:cs="Times New Roman"/>
          <w:sz w:val="24"/>
          <w:szCs w:val="24"/>
        </w:rPr>
        <w:t xml:space="preserve">yetenekli </w:t>
      </w:r>
      <w:r w:rsidRPr="00F93D24">
        <w:rPr>
          <w:rFonts w:ascii="Times New Roman" w:eastAsia="TimesNewRomanPSMT" w:hAnsi="Times New Roman" w:cs="Times New Roman"/>
          <w:sz w:val="24"/>
          <w:szCs w:val="24"/>
        </w:rPr>
        <w:t xml:space="preserve">çocukların belirlenmesinde resmi süreçler dışında da farklı uygulamalar olduğu görülmektedir. Bilindiği üzere bazı özel okullar farklı yöntemlerle öğrenci seçmektedirler. Özel </w:t>
      </w:r>
      <w:r w:rsidR="000414A4" w:rsidRPr="00F93D24">
        <w:rPr>
          <w:rFonts w:ascii="Times New Roman" w:eastAsia="TimesNewRomanPSMT" w:hAnsi="Times New Roman" w:cs="Times New Roman"/>
          <w:sz w:val="24"/>
          <w:szCs w:val="24"/>
        </w:rPr>
        <w:t xml:space="preserve">yetenekli </w:t>
      </w:r>
      <w:r w:rsidRPr="00F93D24">
        <w:rPr>
          <w:rFonts w:ascii="Times New Roman" w:eastAsia="TimesNewRomanPSMT" w:hAnsi="Times New Roman" w:cs="Times New Roman"/>
          <w:sz w:val="24"/>
          <w:szCs w:val="24"/>
        </w:rPr>
        <w:t xml:space="preserve">öğrencilere yönelik hizmet veren özel okullar öğrenci kabulünde farklı yöntemler benimsemektedir. </w:t>
      </w:r>
    </w:p>
    <w:p w:rsidR="00777009" w:rsidRPr="00E37996" w:rsidRDefault="00777009" w:rsidP="003C6C66">
      <w:pPr>
        <w:keepNext/>
        <w:keepLines/>
        <w:widowControl/>
        <w:autoSpaceDE/>
        <w:autoSpaceDN/>
        <w:adjustRightInd/>
        <w:spacing w:before="200" w:after="200" w:line="360" w:lineRule="auto"/>
        <w:jc w:val="both"/>
        <w:outlineLvl w:val="1"/>
        <w:rPr>
          <w:rFonts w:ascii="Times New Roman" w:eastAsia="Times New Roman" w:hAnsi="Times New Roman" w:cs="Times New Roman"/>
          <w:b/>
          <w:bCs/>
          <w:sz w:val="24"/>
          <w:szCs w:val="24"/>
        </w:rPr>
      </w:pPr>
      <w:r w:rsidRPr="00E37996">
        <w:rPr>
          <w:rFonts w:ascii="Times New Roman" w:eastAsia="Times New Roman" w:hAnsi="Times New Roman" w:cs="Times New Roman"/>
          <w:b/>
          <w:bCs/>
          <w:sz w:val="24"/>
          <w:szCs w:val="24"/>
        </w:rPr>
        <w:t>Bilim ve Sanat Merkezleri</w:t>
      </w:r>
      <w:r w:rsidR="000414A4" w:rsidRPr="00E37996">
        <w:rPr>
          <w:rFonts w:ascii="Times New Roman" w:eastAsia="Times New Roman" w:hAnsi="Times New Roman" w:cs="Times New Roman"/>
          <w:b/>
          <w:bCs/>
          <w:sz w:val="24"/>
          <w:szCs w:val="24"/>
        </w:rPr>
        <w:t xml:space="preserve"> Nedir?</w:t>
      </w:r>
    </w:p>
    <w:p w:rsidR="00D23307" w:rsidRDefault="00777009" w:rsidP="00D23307">
      <w:pPr>
        <w:widowControl/>
        <w:autoSpaceDE/>
        <w:autoSpaceDN/>
        <w:adjustRightInd/>
        <w:spacing w:after="200" w:line="360" w:lineRule="auto"/>
        <w:ind w:firstLine="720"/>
        <w:jc w:val="both"/>
        <w:rPr>
          <w:rFonts w:ascii="Times New Roman" w:eastAsia="Times New Roman" w:hAnsi="Times New Roman" w:cs="Times New Roman"/>
          <w:sz w:val="24"/>
          <w:szCs w:val="24"/>
          <w:lang w:eastAsia="en-US"/>
        </w:rPr>
      </w:pPr>
      <w:proofErr w:type="gramStart"/>
      <w:r w:rsidRPr="00777009">
        <w:rPr>
          <w:rFonts w:ascii="Times New Roman" w:eastAsia="Times New Roman" w:hAnsi="Times New Roman" w:cs="Times New Roman"/>
          <w:sz w:val="24"/>
          <w:szCs w:val="24"/>
          <w:lang w:eastAsia="en-US"/>
        </w:rPr>
        <w:t xml:space="preserve">Bilim ve Sanat Merkezleri; okul öncesi eğitim, ilkokul, ortaokul ve lise çağındaki özel yetenekli öğrencilerin (resim, müzik ve genel zihinsel yetenek) örgün eğitim kurumlarındaki eğitimlerini aksatmayacak şekilde bireysel yeteneklerinin farkında olmalarını ve kapasitelerini geliştirerek en üst düzeyde kullanmalarını sağlamak amacıyla açılmış olan bağımsız özel eğitim kurumlarıdır (2016-2017 Bilim ve Sanat Merkezleri Öğrenci Tanılama Kılavuzu, 2016). </w:t>
      </w:r>
      <w:proofErr w:type="gramEnd"/>
    </w:p>
    <w:p w:rsidR="00777009" w:rsidRPr="00D23307" w:rsidRDefault="00777009" w:rsidP="00D23307">
      <w:pPr>
        <w:widowControl/>
        <w:autoSpaceDE/>
        <w:autoSpaceDN/>
        <w:adjustRightInd/>
        <w:spacing w:after="200" w:line="360" w:lineRule="auto"/>
        <w:ind w:firstLine="720"/>
        <w:jc w:val="both"/>
        <w:rPr>
          <w:rFonts w:ascii="Times New Roman" w:eastAsia="Times New Roman" w:hAnsi="Times New Roman" w:cs="Times New Roman"/>
          <w:sz w:val="24"/>
          <w:szCs w:val="24"/>
          <w:lang w:eastAsia="en-US"/>
        </w:rPr>
      </w:pPr>
      <w:proofErr w:type="spellStart"/>
      <w:r w:rsidRPr="00777009">
        <w:rPr>
          <w:rFonts w:ascii="Times New Roman" w:eastAsia="Times New Roman" w:hAnsi="Times New Roman" w:cs="Times New Roman"/>
          <w:sz w:val="24"/>
          <w:szCs w:val="24"/>
          <w:lang w:eastAsia="en-US"/>
        </w:rPr>
        <w:t>BİLSEM’e</w:t>
      </w:r>
      <w:proofErr w:type="spellEnd"/>
      <w:r w:rsidRPr="00777009">
        <w:rPr>
          <w:rFonts w:ascii="Times New Roman" w:eastAsia="Times New Roman" w:hAnsi="Times New Roman" w:cs="Times New Roman"/>
          <w:sz w:val="24"/>
          <w:szCs w:val="24"/>
          <w:lang w:eastAsia="en-US"/>
        </w:rPr>
        <w:t xml:space="preserve"> Bakanlığın belirlemiş olduğu sınıf </w:t>
      </w:r>
      <w:r w:rsidR="000414A4" w:rsidRPr="00F93D24">
        <w:rPr>
          <w:rFonts w:ascii="Times New Roman" w:eastAsia="Times New Roman" w:hAnsi="Times New Roman" w:cs="Times New Roman"/>
          <w:sz w:val="24"/>
          <w:szCs w:val="24"/>
          <w:lang w:eastAsia="en-US"/>
        </w:rPr>
        <w:t>seviyesinden gelen</w:t>
      </w:r>
      <w:r w:rsidRPr="00777009">
        <w:rPr>
          <w:rFonts w:ascii="Times New Roman" w:eastAsia="Times New Roman" w:hAnsi="Times New Roman" w:cs="Times New Roman"/>
          <w:sz w:val="24"/>
          <w:szCs w:val="24"/>
          <w:lang w:eastAsia="en-US"/>
        </w:rPr>
        <w:t xml:space="preserve"> öğrencinin var olan potansiyellerinin ortaya konması için belirli eğitim program basamaklarından geçilir. Üç farklı yetenek alanından da merkeze gelen öğrenci uyum program basamağı ile başlar, bu basamakta kurumu, programları, öğretmenleri ve diğer öğrencileri tanırlar.</w:t>
      </w:r>
    </w:p>
    <w:p w:rsidR="00777009" w:rsidRPr="00E37996" w:rsidRDefault="00777009" w:rsidP="003C6C66">
      <w:pPr>
        <w:widowControl/>
        <w:autoSpaceDE/>
        <w:autoSpaceDN/>
        <w:adjustRightInd/>
        <w:spacing w:after="200" w:line="360" w:lineRule="auto"/>
        <w:jc w:val="both"/>
        <w:rPr>
          <w:rFonts w:ascii="Times New Roman" w:eastAsia="Times New Roman" w:hAnsi="Times New Roman" w:cs="Times New Roman"/>
          <w:b/>
          <w:sz w:val="24"/>
          <w:szCs w:val="24"/>
          <w:lang w:eastAsia="en-US"/>
        </w:rPr>
      </w:pPr>
      <w:proofErr w:type="spellStart"/>
      <w:r w:rsidRPr="00E37996">
        <w:rPr>
          <w:rFonts w:ascii="Times New Roman" w:eastAsia="Times New Roman" w:hAnsi="Times New Roman" w:cs="Times New Roman"/>
          <w:b/>
          <w:sz w:val="24"/>
          <w:szCs w:val="24"/>
          <w:lang w:eastAsia="en-US"/>
        </w:rPr>
        <w:t>BİLSEM’lerde</w:t>
      </w:r>
      <w:proofErr w:type="spellEnd"/>
      <w:r w:rsidRPr="00E37996">
        <w:rPr>
          <w:rFonts w:ascii="Times New Roman" w:eastAsia="Times New Roman" w:hAnsi="Times New Roman" w:cs="Times New Roman"/>
          <w:b/>
          <w:sz w:val="24"/>
          <w:szCs w:val="24"/>
          <w:lang w:eastAsia="en-US"/>
        </w:rPr>
        <w:t xml:space="preserve"> uygulanan eğitim programları 5 aşamadan oluşmaktadır: </w:t>
      </w:r>
    </w:p>
    <w:p w:rsidR="00777009" w:rsidRPr="00777009" w:rsidRDefault="00D23307"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r w:rsidRPr="00E3799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BBB10FA" wp14:editId="2286FBA6">
                <wp:simplePos x="0" y="0"/>
                <wp:positionH relativeFrom="column">
                  <wp:posOffset>3782060</wp:posOffset>
                </wp:positionH>
                <wp:positionV relativeFrom="paragraph">
                  <wp:posOffset>40640</wp:posOffset>
                </wp:positionV>
                <wp:extent cx="1962150" cy="476250"/>
                <wp:effectExtent l="0" t="0" r="19050" b="19050"/>
                <wp:wrapSquare wrapText="bothSides"/>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76250"/>
                        </a:xfrm>
                        <a:prstGeom prst="rect">
                          <a:avLst/>
                        </a:prstGeom>
                        <a:solidFill>
                          <a:srgbClr val="FFC000"/>
                        </a:solidFill>
                        <a:ln w="12700" cap="flat" cmpd="sng" algn="ctr">
                          <a:solidFill>
                            <a:srgbClr val="FFC000">
                              <a:shade val="50000"/>
                            </a:srgbClr>
                          </a:solidFill>
                          <a:prstDash val="solid"/>
                          <a:miter lim="800000"/>
                          <a:headEnd/>
                          <a:tailEnd/>
                        </a:ln>
                        <a:effectLst/>
                      </wps:spPr>
                      <wps:txbx>
                        <w:txbxContent>
                          <w:p w:rsidR="00777009" w:rsidRPr="002961E2" w:rsidRDefault="00777009" w:rsidP="00777009">
                            <w:pPr>
                              <w:jc w:val="center"/>
                              <w:rPr>
                                <w:b/>
                                <w:sz w:val="48"/>
                                <w:szCs w:val="48"/>
                              </w:rPr>
                            </w:pPr>
                            <w:r w:rsidRPr="002961E2">
                              <w:rPr>
                                <w:b/>
                                <w:sz w:val="48"/>
                                <w:szCs w:val="48"/>
                              </w:rPr>
                              <w:t>PROJE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07" o:spid="_x0000_s1026" type="#_x0000_t202" style="position:absolute;left:0;text-align:left;margin-left:297.8pt;margin-top:3.2pt;width:154.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" fillcolor="#ffc000" strokecolor="#bc8c00" strokeweight="1pt">
                <v:textbox>
                  <w:txbxContent>
                    <w:p w:rsidR="00777009" w:rsidRPr="002961E2" w:rsidRDefault="00777009" w:rsidP="00777009">
                      <w:pPr>
                        <w:jc w:val="center"/>
                        <w:rPr>
                          <w:b/>
                          <w:sz w:val="48"/>
                          <w:szCs w:val="48"/>
                        </w:rPr>
                      </w:pPr>
                      <w:r w:rsidRPr="002961E2">
                        <w:rPr>
                          <w:b/>
                          <w:sz w:val="48"/>
                          <w:szCs w:val="48"/>
                        </w:rPr>
                        <w:t>PROJE</w:t>
                      </w:r>
                    </w:p>
                  </w:txbxContent>
                </v:textbox>
                <w10:wrap type="square"/>
              </v:shape>
            </w:pict>
          </mc:Fallback>
        </mc:AlternateContent>
      </w:r>
    </w:p>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r w:rsidRPr="00F93D24">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474345</wp:posOffset>
            </wp:positionH>
            <wp:positionV relativeFrom="paragraph">
              <wp:posOffset>130175</wp:posOffset>
            </wp:positionV>
            <wp:extent cx="4648200" cy="267652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2676525"/>
                    </a:xfrm>
                    <a:prstGeom prst="rect">
                      <a:avLst/>
                    </a:prstGeom>
                    <a:noFill/>
                    <a:ln>
                      <a:noFill/>
                    </a:ln>
                  </pic:spPr>
                </pic:pic>
              </a:graphicData>
            </a:graphic>
          </wp:anchor>
        </w:drawing>
      </w:r>
    </w:p>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p>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p>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p>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p>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b/>
          <w:i/>
          <w:sz w:val="24"/>
          <w:szCs w:val="24"/>
          <w:lang w:eastAsia="en-US"/>
        </w:rPr>
      </w:pPr>
    </w:p>
    <w:p w:rsidR="00777009" w:rsidRPr="00D23307" w:rsidRDefault="003C6C66" w:rsidP="003C6C66">
      <w:pPr>
        <w:widowControl/>
        <w:autoSpaceDE/>
        <w:autoSpaceDN/>
        <w:adjustRightInd/>
        <w:spacing w:after="200" w:line="360" w:lineRule="auto"/>
        <w:jc w:val="both"/>
        <w:rPr>
          <w:rFonts w:ascii="Times New Roman" w:eastAsia="Times New Roman" w:hAnsi="Times New Roman" w:cs="Times New Roman"/>
          <w:b/>
          <w:sz w:val="24"/>
          <w:szCs w:val="24"/>
          <w:lang w:eastAsia="en-US"/>
        </w:rPr>
      </w:pPr>
      <w:r w:rsidRPr="00D23307">
        <w:rPr>
          <w:rFonts w:ascii="Times New Roman" w:eastAsia="Times New Roman" w:hAnsi="Times New Roman" w:cs="Times New Roman"/>
          <w:b/>
          <w:sz w:val="24"/>
          <w:szCs w:val="24"/>
          <w:lang w:eastAsia="en-US"/>
        </w:rPr>
        <w:t>BİLSEM</w:t>
      </w:r>
      <w:r w:rsidR="000414A4" w:rsidRPr="00D23307">
        <w:rPr>
          <w:rFonts w:ascii="Times New Roman" w:eastAsia="Times New Roman" w:hAnsi="Times New Roman" w:cs="Times New Roman"/>
          <w:b/>
          <w:sz w:val="24"/>
          <w:szCs w:val="24"/>
          <w:lang w:eastAsia="en-US"/>
        </w:rPr>
        <w:t xml:space="preserve"> ne değildir? </w:t>
      </w:r>
    </w:p>
    <w:p w:rsidR="00777009" w:rsidRPr="00777009" w:rsidRDefault="00777009" w:rsidP="00F93D24">
      <w:pPr>
        <w:widowControl/>
        <w:numPr>
          <w:ilvl w:val="0"/>
          <w:numId w:val="10"/>
        </w:numPr>
        <w:autoSpaceDE/>
        <w:autoSpaceDN/>
        <w:adjustRightInd/>
        <w:spacing w:after="200" w:line="360" w:lineRule="auto"/>
        <w:contextualSpacing/>
        <w:jc w:val="both"/>
        <w:rPr>
          <w:rFonts w:ascii="Times New Roman" w:hAnsi="Times New Roman" w:cs="Times New Roman"/>
          <w:sz w:val="24"/>
          <w:szCs w:val="24"/>
          <w:lang w:eastAsia="en-US"/>
        </w:rPr>
      </w:pPr>
      <w:r w:rsidRPr="00777009">
        <w:rPr>
          <w:rFonts w:ascii="Times New Roman" w:eastAsia="Times New Roman" w:hAnsi="Times New Roman" w:cs="Times New Roman"/>
          <w:sz w:val="24"/>
          <w:szCs w:val="24"/>
          <w:lang w:eastAsia="en-US"/>
        </w:rPr>
        <w:t xml:space="preserve"> Okul değildir.</w:t>
      </w:r>
    </w:p>
    <w:p w:rsidR="00777009" w:rsidRPr="00777009" w:rsidRDefault="00777009" w:rsidP="00F93D24">
      <w:pPr>
        <w:widowControl/>
        <w:numPr>
          <w:ilvl w:val="0"/>
          <w:numId w:val="10"/>
        </w:numPr>
        <w:autoSpaceDE/>
        <w:autoSpaceDN/>
        <w:adjustRightInd/>
        <w:spacing w:after="200" w:line="360" w:lineRule="auto"/>
        <w:contextualSpacing/>
        <w:jc w:val="both"/>
        <w:rPr>
          <w:rFonts w:ascii="Times New Roman" w:hAnsi="Times New Roman" w:cs="Times New Roman"/>
          <w:sz w:val="24"/>
          <w:szCs w:val="24"/>
          <w:lang w:eastAsia="en-US"/>
        </w:rPr>
      </w:pPr>
      <w:r w:rsidRPr="00777009">
        <w:rPr>
          <w:rFonts w:ascii="Times New Roman" w:eastAsia="Times New Roman" w:hAnsi="Times New Roman" w:cs="Times New Roman"/>
          <w:sz w:val="24"/>
          <w:szCs w:val="24"/>
          <w:lang w:eastAsia="en-US"/>
        </w:rPr>
        <w:t xml:space="preserve"> Takviye kursu değildir.</w:t>
      </w:r>
    </w:p>
    <w:p w:rsidR="00777009" w:rsidRPr="00777009" w:rsidRDefault="00777009" w:rsidP="00F93D24">
      <w:pPr>
        <w:widowControl/>
        <w:numPr>
          <w:ilvl w:val="0"/>
          <w:numId w:val="10"/>
        </w:numPr>
        <w:autoSpaceDE/>
        <w:autoSpaceDN/>
        <w:adjustRightInd/>
        <w:spacing w:after="200" w:line="360" w:lineRule="auto"/>
        <w:contextualSpacing/>
        <w:jc w:val="both"/>
        <w:rPr>
          <w:rFonts w:ascii="Times New Roman" w:hAnsi="Times New Roman" w:cs="Times New Roman"/>
          <w:sz w:val="24"/>
          <w:szCs w:val="24"/>
          <w:lang w:eastAsia="en-US"/>
        </w:rPr>
      </w:pPr>
      <w:r w:rsidRPr="00777009">
        <w:rPr>
          <w:rFonts w:ascii="Times New Roman" w:eastAsia="Times New Roman" w:hAnsi="Times New Roman" w:cs="Times New Roman"/>
          <w:sz w:val="24"/>
          <w:szCs w:val="24"/>
          <w:lang w:eastAsia="en-US"/>
        </w:rPr>
        <w:t>Etüt merkezi değildir.</w:t>
      </w:r>
    </w:p>
    <w:p w:rsidR="00777009" w:rsidRPr="00777009" w:rsidRDefault="00777009" w:rsidP="00F93D24">
      <w:pPr>
        <w:widowControl/>
        <w:numPr>
          <w:ilvl w:val="0"/>
          <w:numId w:val="10"/>
        </w:numPr>
        <w:autoSpaceDE/>
        <w:autoSpaceDN/>
        <w:adjustRightInd/>
        <w:spacing w:after="200" w:line="360" w:lineRule="auto"/>
        <w:contextualSpacing/>
        <w:jc w:val="both"/>
        <w:rPr>
          <w:rFonts w:ascii="Times New Roman" w:hAnsi="Times New Roman" w:cs="Times New Roman"/>
          <w:sz w:val="24"/>
          <w:szCs w:val="24"/>
          <w:lang w:eastAsia="en-US"/>
        </w:rPr>
      </w:pPr>
      <w:r w:rsidRPr="00777009">
        <w:rPr>
          <w:rFonts w:ascii="Times New Roman" w:eastAsia="Times New Roman" w:hAnsi="Times New Roman" w:cs="Times New Roman"/>
          <w:sz w:val="24"/>
          <w:szCs w:val="24"/>
          <w:lang w:eastAsia="en-US"/>
        </w:rPr>
        <w:t xml:space="preserve"> Özel öğretim kursu değildir.</w:t>
      </w:r>
    </w:p>
    <w:p w:rsidR="00777009" w:rsidRPr="00777009" w:rsidRDefault="00777009" w:rsidP="00F93D24">
      <w:pPr>
        <w:widowControl/>
        <w:numPr>
          <w:ilvl w:val="0"/>
          <w:numId w:val="10"/>
        </w:numPr>
        <w:autoSpaceDE/>
        <w:autoSpaceDN/>
        <w:adjustRightInd/>
        <w:spacing w:after="200" w:line="360" w:lineRule="auto"/>
        <w:contextualSpacing/>
        <w:jc w:val="both"/>
        <w:rPr>
          <w:rFonts w:ascii="Times New Roman" w:hAnsi="Times New Roman" w:cs="Times New Roman"/>
          <w:sz w:val="24"/>
          <w:szCs w:val="24"/>
          <w:lang w:eastAsia="en-US"/>
        </w:rPr>
      </w:pPr>
      <w:r w:rsidRPr="00777009">
        <w:rPr>
          <w:rFonts w:ascii="Times New Roman" w:eastAsia="Times New Roman" w:hAnsi="Times New Roman" w:cs="Times New Roman"/>
          <w:sz w:val="24"/>
          <w:szCs w:val="24"/>
          <w:lang w:eastAsia="en-US"/>
        </w:rPr>
        <w:t xml:space="preserve"> Özel okul değildir.</w:t>
      </w:r>
    </w:p>
    <w:p w:rsidR="00777009" w:rsidRPr="00777009" w:rsidRDefault="00777009" w:rsidP="00F93D24">
      <w:pPr>
        <w:widowControl/>
        <w:numPr>
          <w:ilvl w:val="0"/>
          <w:numId w:val="10"/>
        </w:numPr>
        <w:autoSpaceDE/>
        <w:autoSpaceDN/>
        <w:adjustRightInd/>
        <w:spacing w:after="200" w:line="360" w:lineRule="auto"/>
        <w:contextualSpacing/>
        <w:jc w:val="both"/>
        <w:rPr>
          <w:rFonts w:ascii="Times New Roman" w:hAnsi="Times New Roman" w:cs="Times New Roman"/>
          <w:sz w:val="24"/>
          <w:szCs w:val="24"/>
          <w:lang w:eastAsia="en-US"/>
        </w:rPr>
      </w:pPr>
      <w:r w:rsidRPr="00777009">
        <w:rPr>
          <w:rFonts w:ascii="Times New Roman" w:eastAsia="Times New Roman" w:hAnsi="Times New Roman" w:cs="Times New Roman"/>
          <w:sz w:val="24"/>
          <w:szCs w:val="24"/>
          <w:lang w:eastAsia="en-US"/>
        </w:rPr>
        <w:t>Ödevlerinin yapıldığı bir yer değildir.</w:t>
      </w:r>
    </w:p>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p>
    <w:tbl>
      <w:tblPr>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69"/>
        <w:gridCol w:w="4896"/>
      </w:tblGrid>
      <w:tr w:rsidR="00777009" w:rsidRPr="00777009" w:rsidTr="00B95CD1">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proofErr w:type="spellStart"/>
            <w:r w:rsidRPr="00777009">
              <w:rPr>
                <w:rFonts w:ascii="Times New Roman" w:eastAsia="Times New Roman" w:hAnsi="Times New Roman" w:cs="Times New Roman"/>
                <w:b/>
                <w:sz w:val="24"/>
                <w:szCs w:val="24"/>
                <w:highlight w:val="white"/>
                <w:lang w:eastAsia="en-US"/>
              </w:rPr>
              <w:t>OKUL’da</w:t>
            </w:r>
            <w:proofErr w:type="spellEnd"/>
          </w:p>
        </w:tc>
        <w:tc>
          <w:tcPr>
            <w:tcW w:w="48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proofErr w:type="spellStart"/>
            <w:r w:rsidRPr="00777009">
              <w:rPr>
                <w:rFonts w:ascii="Times New Roman" w:eastAsia="Times New Roman" w:hAnsi="Times New Roman" w:cs="Times New Roman"/>
                <w:b/>
                <w:sz w:val="24"/>
                <w:szCs w:val="24"/>
                <w:highlight w:val="white"/>
                <w:lang w:eastAsia="en-US"/>
              </w:rPr>
              <w:t>BİLSEM’de</w:t>
            </w:r>
            <w:proofErr w:type="spellEnd"/>
          </w:p>
        </w:tc>
      </w:tr>
      <w:tr w:rsidR="00777009" w:rsidRPr="00777009" w:rsidTr="00B95CD1">
        <w:tc>
          <w:tcPr>
            <w:tcW w:w="39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r w:rsidRPr="00777009">
              <w:rPr>
                <w:rFonts w:ascii="Times New Roman" w:eastAsia="Times New Roman" w:hAnsi="Times New Roman" w:cs="Times New Roman"/>
                <w:sz w:val="24"/>
                <w:szCs w:val="24"/>
                <w:highlight w:val="white"/>
                <w:lang w:eastAsia="en-US"/>
              </w:rPr>
              <w:t>Ders vardır.</w:t>
            </w:r>
          </w:p>
        </w:tc>
        <w:tc>
          <w:tcPr>
            <w:tcW w:w="4896" w:type="dxa"/>
            <w:tcBorders>
              <w:bottom w:val="single" w:sz="8" w:space="0" w:color="000000"/>
              <w:right w:val="single" w:sz="8" w:space="0" w:color="000000"/>
            </w:tcBorders>
            <w:tcMar>
              <w:top w:w="100" w:type="dxa"/>
              <w:left w:w="100" w:type="dxa"/>
              <w:bottom w:w="100" w:type="dxa"/>
              <w:right w:w="100" w:type="dxa"/>
            </w:tcMar>
          </w:tcPr>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r w:rsidRPr="00777009">
              <w:rPr>
                <w:rFonts w:ascii="Times New Roman" w:eastAsia="Times New Roman" w:hAnsi="Times New Roman" w:cs="Times New Roman"/>
                <w:sz w:val="24"/>
                <w:szCs w:val="24"/>
                <w:highlight w:val="white"/>
                <w:lang w:eastAsia="en-US"/>
              </w:rPr>
              <w:t>Zenginleştirilmiş etkinlik vardır.</w:t>
            </w:r>
          </w:p>
        </w:tc>
      </w:tr>
      <w:tr w:rsidR="00777009" w:rsidRPr="00777009" w:rsidTr="00B95CD1">
        <w:tc>
          <w:tcPr>
            <w:tcW w:w="39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r w:rsidRPr="00777009">
              <w:rPr>
                <w:rFonts w:ascii="Times New Roman" w:eastAsia="Times New Roman" w:hAnsi="Times New Roman" w:cs="Times New Roman"/>
                <w:sz w:val="24"/>
                <w:szCs w:val="24"/>
                <w:highlight w:val="white"/>
                <w:lang w:eastAsia="en-US"/>
              </w:rPr>
              <w:t>Sınıf vardır.</w:t>
            </w:r>
          </w:p>
        </w:tc>
        <w:tc>
          <w:tcPr>
            <w:tcW w:w="4896" w:type="dxa"/>
            <w:tcBorders>
              <w:bottom w:val="single" w:sz="8" w:space="0" w:color="000000"/>
              <w:right w:val="single" w:sz="8" w:space="0" w:color="000000"/>
            </w:tcBorders>
            <w:tcMar>
              <w:top w:w="100" w:type="dxa"/>
              <w:left w:w="100" w:type="dxa"/>
              <w:bottom w:w="100" w:type="dxa"/>
              <w:right w:w="100" w:type="dxa"/>
            </w:tcMar>
          </w:tcPr>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r w:rsidRPr="00777009">
              <w:rPr>
                <w:rFonts w:ascii="Times New Roman" w:eastAsia="Times New Roman" w:hAnsi="Times New Roman" w:cs="Times New Roman"/>
                <w:sz w:val="24"/>
                <w:szCs w:val="24"/>
                <w:highlight w:val="white"/>
                <w:lang w:eastAsia="en-US"/>
              </w:rPr>
              <w:t>Atölye/birim vardır.</w:t>
            </w:r>
          </w:p>
        </w:tc>
      </w:tr>
      <w:tr w:rsidR="00777009" w:rsidRPr="00777009" w:rsidTr="00B95CD1">
        <w:tc>
          <w:tcPr>
            <w:tcW w:w="39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r w:rsidRPr="00777009">
              <w:rPr>
                <w:rFonts w:ascii="Times New Roman" w:eastAsia="Times New Roman" w:hAnsi="Times New Roman" w:cs="Times New Roman"/>
                <w:sz w:val="24"/>
                <w:szCs w:val="24"/>
                <w:highlight w:val="white"/>
                <w:lang w:eastAsia="en-US"/>
              </w:rPr>
              <w:t>Sınıf düzeyi vardır.</w:t>
            </w:r>
          </w:p>
        </w:tc>
        <w:tc>
          <w:tcPr>
            <w:tcW w:w="4896" w:type="dxa"/>
            <w:tcBorders>
              <w:bottom w:val="single" w:sz="8" w:space="0" w:color="000000"/>
              <w:right w:val="single" w:sz="8" w:space="0" w:color="000000"/>
            </w:tcBorders>
            <w:tcMar>
              <w:top w:w="100" w:type="dxa"/>
              <w:left w:w="100" w:type="dxa"/>
              <w:bottom w:w="100" w:type="dxa"/>
              <w:right w:w="100" w:type="dxa"/>
            </w:tcMar>
          </w:tcPr>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r w:rsidRPr="00777009">
              <w:rPr>
                <w:rFonts w:ascii="Times New Roman" w:eastAsia="Times New Roman" w:hAnsi="Times New Roman" w:cs="Times New Roman"/>
                <w:sz w:val="24"/>
                <w:szCs w:val="24"/>
                <w:highlight w:val="white"/>
                <w:lang w:eastAsia="en-US"/>
              </w:rPr>
              <w:t>Program düzeyi vardır.</w:t>
            </w:r>
          </w:p>
        </w:tc>
      </w:tr>
      <w:tr w:rsidR="00777009" w:rsidRPr="00777009" w:rsidTr="00B95CD1">
        <w:tc>
          <w:tcPr>
            <w:tcW w:w="39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r w:rsidRPr="00777009">
              <w:rPr>
                <w:rFonts w:ascii="Times New Roman" w:eastAsia="Times New Roman" w:hAnsi="Times New Roman" w:cs="Times New Roman"/>
                <w:sz w:val="24"/>
                <w:szCs w:val="24"/>
                <w:highlight w:val="white"/>
                <w:lang w:eastAsia="en-US"/>
              </w:rPr>
              <w:t>Diploma vardır.</w:t>
            </w:r>
          </w:p>
        </w:tc>
        <w:tc>
          <w:tcPr>
            <w:tcW w:w="4896" w:type="dxa"/>
            <w:tcBorders>
              <w:bottom w:val="single" w:sz="8" w:space="0" w:color="000000"/>
              <w:right w:val="single" w:sz="8" w:space="0" w:color="000000"/>
            </w:tcBorders>
            <w:tcMar>
              <w:top w:w="100" w:type="dxa"/>
              <w:left w:w="100" w:type="dxa"/>
              <w:bottom w:w="100" w:type="dxa"/>
              <w:right w:w="100" w:type="dxa"/>
            </w:tcMar>
          </w:tcPr>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r w:rsidRPr="00777009">
              <w:rPr>
                <w:rFonts w:ascii="Times New Roman" w:eastAsia="Times New Roman" w:hAnsi="Times New Roman" w:cs="Times New Roman"/>
                <w:sz w:val="24"/>
                <w:szCs w:val="24"/>
                <w:highlight w:val="white"/>
                <w:lang w:eastAsia="en-US"/>
              </w:rPr>
              <w:t>Program tamamlama sertifikası vardır.</w:t>
            </w:r>
          </w:p>
        </w:tc>
      </w:tr>
      <w:tr w:rsidR="00777009" w:rsidRPr="00777009" w:rsidTr="00B95CD1">
        <w:tc>
          <w:tcPr>
            <w:tcW w:w="39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r w:rsidRPr="00777009">
              <w:rPr>
                <w:rFonts w:ascii="Times New Roman" w:eastAsia="Times New Roman" w:hAnsi="Times New Roman" w:cs="Times New Roman"/>
                <w:sz w:val="24"/>
                <w:szCs w:val="24"/>
                <w:highlight w:val="white"/>
                <w:lang w:eastAsia="en-US"/>
              </w:rPr>
              <w:t>Örgün eğitim kurumudur.</w:t>
            </w:r>
          </w:p>
        </w:tc>
        <w:tc>
          <w:tcPr>
            <w:tcW w:w="4896" w:type="dxa"/>
            <w:tcBorders>
              <w:bottom w:val="single" w:sz="8" w:space="0" w:color="000000"/>
              <w:right w:val="single" w:sz="8" w:space="0" w:color="000000"/>
            </w:tcBorders>
            <w:tcMar>
              <w:top w:w="100" w:type="dxa"/>
              <w:left w:w="100" w:type="dxa"/>
              <w:bottom w:w="100" w:type="dxa"/>
              <w:right w:w="100" w:type="dxa"/>
            </w:tcMar>
          </w:tcPr>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r w:rsidRPr="00777009">
              <w:rPr>
                <w:rFonts w:ascii="Times New Roman" w:eastAsia="Times New Roman" w:hAnsi="Times New Roman" w:cs="Times New Roman"/>
                <w:sz w:val="24"/>
                <w:szCs w:val="24"/>
                <w:highlight w:val="white"/>
                <w:lang w:eastAsia="en-US"/>
              </w:rPr>
              <w:t>Özel eğitim kurumudur.</w:t>
            </w:r>
          </w:p>
        </w:tc>
      </w:tr>
      <w:tr w:rsidR="00777009" w:rsidRPr="00777009" w:rsidTr="00B95CD1">
        <w:tc>
          <w:tcPr>
            <w:tcW w:w="39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r w:rsidRPr="00777009">
              <w:rPr>
                <w:rFonts w:ascii="Times New Roman" w:eastAsia="Times New Roman" w:hAnsi="Times New Roman" w:cs="Times New Roman"/>
                <w:sz w:val="24"/>
                <w:szCs w:val="24"/>
                <w:highlight w:val="white"/>
                <w:lang w:eastAsia="en-US"/>
              </w:rPr>
              <w:t>Toplu öğretim yapılır.</w:t>
            </w:r>
          </w:p>
        </w:tc>
        <w:tc>
          <w:tcPr>
            <w:tcW w:w="4896" w:type="dxa"/>
            <w:tcBorders>
              <w:bottom w:val="single" w:sz="8" w:space="0" w:color="000000"/>
              <w:right w:val="single" w:sz="8" w:space="0" w:color="000000"/>
            </w:tcBorders>
            <w:tcMar>
              <w:top w:w="100" w:type="dxa"/>
              <w:left w:w="100" w:type="dxa"/>
              <w:bottom w:w="100" w:type="dxa"/>
              <w:right w:w="100" w:type="dxa"/>
            </w:tcMar>
          </w:tcPr>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r w:rsidRPr="00777009">
              <w:rPr>
                <w:rFonts w:ascii="Times New Roman" w:eastAsia="Times New Roman" w:hAnsi="Times New Roman" w:cs="Times New Roman"/>
                <w:sz w:val="24"/>
                <w:szCs w:val="24"/>
                <w:highlight w:val="white"/>
                <w:lang w:eastAsia="en-US"/>
              </w:rPr>
              <w:t>Bireyselleştirilmiş eğitim planı uygulanır.</w:t>
            </w:r>
          </w:p>
        </w:tc>
      </w:tr>
      <w:tr w:rsidR="00777009" w:rsidRPr="00777009" w:rsidTr="00B95CD1">
        <w:tc>
          <w:tcPr>
            <w:tcW w:w="39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r w:rsidRPr="00777009">
              <w:rPr>
                <w:rFonts w:ascii="Times New Roman" w:eastAsia="Times New Roman" w:hAnsi="Times New Roman" w:cs="Times New Roman"/>
                <w:sz w:val="24"/>
                <w:szCs w:val="24"/>
                <w:highlight w:val="white"/>
                <w:lang w:eastAsia="en-US"/>
              </w:rPr>
              <w:t>Sınıf rehber öğretmeni kavramı vardır.</w:t>
            </w:r>
          </w:p>
        </w:tc>
        <w:tc>
          <w:tcPr>
            <w:tcW w:w="4896" w:type="dxa"/>
            <w:tcBorders>
              <w:bottom w:val="single" w:sz="8" w:space="0" w:color="000000"/>
              <w:right w:val="single" w:sz="8" w:space="0" w:color="000000"/>
            </w:tcBorders>
            <w:tcMar>
              <w:top w:w="100" w:type="dxa"/>
              <w:left w:w="100" w:type="dxa"/>
              <w:bottom w:w="100" w:type="dxa"/>
              <w:right w:w="100" w:type="dxa"/>
            </w:tcMar>
          </w:tcPr>
          <w:p w:rsidR="00777009" w:rsidRPr="00777009" w:rsidRDefault="00777009" w:rsidP="00777009">
            <w:pPr>
              <w:widowControl/>
              <w:autoSpaceDE/>
              <w:autoSpaceDN/>
              <w:adjustRightInd/>
              <w:spacing w:after="200" w:line="360" w:lineRule="auto"/>
              <w:jc w:val="both"/>
              <w:rPr>
                <w:rFonts w:ascii="Times New Roman" w:eastAsia="Times New Roman" w:hAnsi="Times New Roman" w:cs="Times New Roman"/>
                <w:sz w:val="24"/>
                <w:szCs w:val="24"/>
                <w:lang w:eastAsia="en-US"/>
              </w:rPr>
            </w:pPr>
            <w:r w:rsidRPr="00777009">
              <w:rPr>
                <w:rFonts w:ascii="Times New Roman" w:eastAsia="Times New Roman" w:hAnsi="Times New Roman" w:cs="Times New Roman"/>
                <w:sz w:val="24"/>
                <w:szCs w:val="24"/>
                <w:highlight w:val="white"/>
                <w:lang w:eastAsia="en-US"/>
              </w:rPr>
              <w:t>Danışman öğretmen (</w:t>
            </w:r>
            <w:proofErr w:type="spellStart"/>
            <w:r w:rsidRPr="00777009">
              <w:rPr>
                <w:rFonts w:ascii="Times New Roman" w:eastAsia="Times New Roman" w:hAnsi="Times New Roman" w:cs="Times New Roman"/>
                <w:sz w:val="24"/>
                <w:szCs w:val="24"/>
                <w:highlight w:val="white"/>
                <w:lang w:eastAsia="en-US"/>
              </w:rPr>
              <w:t>Mentör</w:t>
            </w:r>
            <w:proofErr w:type="spellEnd"/>
            <w:r w:rsidRPr="00777009">
              <w:rPr>
                <w:rFonts w:ascii="Times New Roman" w:eastAsia="Times New Roman" w:hAnsi="Times New Roman" w:cs="Times New Roman"/>
                <w:sz w:val="24"/>
                <w:szCs w:val="24"/>
                <w:highlight w:val="white"/>
                <w:lang w:eastAsia="en-US"/>
              </w:rPr>
              <w:t>) kavramı vardır.</w:t>
            </w:r>
          </w:p>
        </w:tc>
      </w:tr>
    </w:tbl>
    <w:p w:rsidR="000414A4" w:rsidRPr="00F93D24" w:rsidRDefault="000414A4" w:rsidP="000414A4">
      <w:pPr>
        <w:keepNext/>
        <w:keepLines/>
        <w:widowControl/>
        <w:autoSpaceDE/>
        <w:autoSpaceDN/>
        <w:adjustRightInd/>
        <w:spacing w:before="200" w:after="200" w:line="360" w:lineRule="auto"/>
        <w:jc w:val="both"/>
        <w:outlineLvl w:val="1"/>
        <w:rPr>
          <w:rFonts w:ascii="Times New Roman" w:eastAsia="Times New Roman" w:hAnsi="Times New Roman" w:cs="Times New Roman"/>
          <w:b/>
          <w:bCs/>
          <w:sz w:val="24"/>
          <w:szCs w:val="24"/>
        </w:rPr>
      </w:pPr>
      <w:bookmarkStart w:id="2" w:name="_46r0co2" w:colFirst="0" w:colLast="0"/>
      <w:bookmarkStart w:id="3" w:name="_2lwamvv" w:colFirst="0" w:colLast="0"/>
      <w:bookmarkEnd w:id="2"/>
      <w:bookmarkEnd w:id="3"/>
    </w:p>
    <w:p w:rsidR="00777009" w:rsidRPr="00D257D6" w:rsidRDefault="00777009" w:rsidP="000414A4">
      <w:pPr>
        <w:keepNext/>
        <w:keepLines/>
        <w:widowControl/>
        <w:autoSpaceDE/>
        <w:autoSpaceDN/>
        <w:adjustRightInd/>
        <w:spacing w:before="200" w:after="200" w:line="360" w:lineRule="auto"/>
        <w:jc w:val="both"/>
        <w:outlineLvl w:val="1"/>
        <w:rPr>
          <w:rFonts w:ascii="Times New Roman" w:eastAsia="Times New Roman" w:hAnsi="Times New Roman" w:cs="Times New Roman"/>
          <w:b/>
          <w:bCs/>
          <w:sz w:val="24"/>
          <w:szCs w:val="24"/>
        </w:rPr>
      </w:pPr>
      <w:r w:rsidRPr="00D257D6">
        <w:rPr>
          <w:rFonts w:ascii="Times New Roman" w:eastAsia="Times New Roman" w:hAnsi="Times New Roman" w:cs="Times New Roman"/>
          <w:b/>
          <w:bCs/>
          <w:sz w:val="24"/>
          <w:szCs w:val="24"/>
        </w:rPr>
        <w:t>Destek Eğitim Odaları Nedir? Amaçları Nelerdir?</w:t>
      </w:r>
    </w:p>
    <w:p w:rsidR="00777009" w:rsidRPr="00777009" w:rsidRDefault="00777009" w:rsidP="00777009">
      <w:pPr>
        <w:widowControl/>
        <w:autoSpaceDE/>
        <w:autoSpaceDN/>
        <w:adjustRightInd/>
        <w:spacing w:after="200" w:line="360" w:lineRule="auto"/>
        <w:ind w:firstLine="720"/>
        <w:jc w:val="both"/>
        <w:rPr>
          <w:rFonts w:ascii="Times New Roman" w:eastAsia="Times New Roman" w:hAnsi="Times New Roman" w:cs="Times New Roman"/>
          <w:sz w:val="24"/>
          <w:szCs w:val="24"/>
          <w:lang w:eastAsia="en-US"/>
        </w:rPr>
      </w:pPr>
      <w:r w:rsidRPr="00777009">
        <w:rPr>
          <w:rFonts w:ascii="Times New Roman" w:eastAsia="Times New Roman" w:hAnsi="Times New Roman" w:cs="Times New Roman"/>
          <w:sz w:val="24"/>
          <w:szCs w:val="24"/>
          <w:lang w:eastAsia="en-US"/>
        </w:rPr>
        <w:t xml:space="preserve">Özel yetenekli öğrencilerin destek eğitim odası hizmetlerinden faydalanabilmesi için BİLSEM seçim sürecinde veya rehberlik araştırma </w:t>
      </w:r>
      <w:r w:rsidR="000414A4" w:rsidRPr="00F93D24">
        <w:rPr>
          <w:rFonts w:ascii="Times New Roman" w:eastAsia="Times New Roman" w:hAnsi="Times New Roman" w:cs="Times New Roman"/>
          <w:sz w:val="24"/>
          <w:szCs w:val="24"/>
          <w:lang w:eastAsia="en-US"/>
        </w:rPr>
        <w:t>merkezlerinde tarafından</w:t>
      </w:r>
      <w:r w:rsidRPr="00777009">
        <w:rPr>
          <w:rFonts w:ascii="Times New Roman" w:eastAsia="Times New Roman" w:hAnsi="Times New Roman" w:cs="Times New Roman"/>
          <w:sz w:val="24"/>
          <w:szCs w:val="24"/>
          <w:lang w:eastAsia="en-US"/>
        </w:rPr>
        <w:t xml:space="preserve"> tanılanmış olması zorunludur. Bu kurumlar dışında tanılaması yapılan öğrenciler destek eğitim odası hizmetlerinden faydalanamaz. Bulunduğu bölgeye yakın bilim ve sanat merkezi bulunmayan, </w:t>
      </w:r>
      <w:r w:rsidRPr="00777009">
        <w:rPr>
          <w:rFonts w:ascii="Times New Roman" w:eastAsia="Times New Roman" w:hAnsi="Times New Roman" w:cs="Times New Roman"/>
          <w:sz w:val="24"/>
          <w:szCs w:val="24"/>
          <w:lang w:eastAsia="en-US"/>
        </w:rPr>
        <w:lastRenderedPageBreak/>
        <w:t>tanılama sürecinde bilim ve sanat merkezine yerleşmeye hak kazanamayan ancak RAM’da yapılan bireysel inceleme sonucunda eğitsel tanılama raporu olan öğrenciler destek eğitim odasından yararlanabilirler. Örgün eğitim kurumlarındaki destek eğitim odalarında öncelikle bakanlıkça eğitime alınmış öğretmenler tarafından özel yetenekli öğrencilere hazırlanmış bireyselleştirilmiş eğitim planı (BEP) çerçevesinde destek eğitimi verilir.</w:t>
      </w:r>
    </w:p>
    <w:p w:rsidR="00777009" w:rsidRPr="00D75315" w:rsidRDefault="00777009" w:rsidP="00D75315">
      <w:pPr>
        <w:widowControl/>
        <w:autoSpaceDE/>
        <w:autoSpaceDN/>
        <w:adjustRightInd/>
        <w:spacing w:before="240" w:after="240" w:line="360" w:lineRule="auto"/>
        <w:ind w:firstLine="720"/>
        <w:jc w:val="both"/>
        <w:rPr>
          <w:rFonts w:ascii="Times New Roman" w:eastAsia="Times New Roman" w:hAnsi="Times New Roman" w:cs="Times New Roman"/>
          <w:sz w:val="24"/>
          <w:szCs w:val="24"/>
          <w:lang w:eastAsia="en-US"/>
        </w:rPr>
      </w:pPr>
      <w:bookmarkStart w:id="4" w:name="_111kx3o" w:colFirst="0" w:colLast="0"/>
      <w:bookmarkEnd w:id="4"/>
      <w:r w:rsidRPr="00777009">
        <w:rPr>
          <w:rFonts w:ascii="Times New Roman" w:eastAsia="Times New Roman" w:hAnsi="Times New Roman" w:cs="Times New Roman"/>
          <w:sz w:val="24"/>
          <w:szCs w:val="24"/>
          <w:lang w:eastAsia="en-US"/>
        </w:rPr>
        <w:t>Özel yetenekli öğrenciler için açılan destek eğitim odaları, bireylere ilgi ve yetenekleri doğrultusunda çalışabilecekleri bir ortam oluşturmaktadır. Destek eğitim odalarında; program farklılaştırma ve bireyselleştirmeye yönelik zenginleştirme uygulamaları yapılmaktadır.</w:t>
      </w:r>
    </w:p>
    <w:p w:rsidR="00907CA4" w:rsidRPr="00D75315" w:rsidRDefault="00D75315" w:rsidP="00D75315">
      <w:pPr>
        <w:pStyle w:val="ListeParagraf"/>
        <w:numPr>
          <w:ilvl w:val="0"/>
          <w:numId w:val="5"/>
        </w:numPr>
        <w:tabs>
          <w:tab w:val="left" w:pos="567"/>
        </w:tabs>
        <w:spacing w:line="360" w:lineRule="auto"/>
        <w:jc w:val="both"/>
      </w:pPr>
      <w:r>
        <w:rPr>
          <w:b/>
          <w:kern w:val="24"/>
          <w:lang w:eastAsia="en-US"/>
        </w:rPr>
        <w:t xml:space="preserve"> </w:t>
      </w:r>
      <w:r w:rsidR="0073338A" w:rsidRPr="00D75315">
        <w:rPr>
          <w:b/>
          <w:kern w:val="24"/>
          <w:lang w:eastAsia="en-US"/>
        </w:rPr>
        <w:t>ÖĞRETMENLERE ÖNERİLER</w:t>
      </w:r>
    </w:p>
    <w:p w:rsidR="0073338A" w:rsidRPr="00F93D24" w:rsidRDefault="0073338A" w:rsidP="0073338A">
      <w:pPr>
        <w:pStyle w:val="ListeParagraf"/>
        <w:spacing w:after="0" w:line="360" w:lineRule="auto"/>
        <w:ind w:firstLine="680"/>
        <w:jc w:val="both"/>
      </w:pPr>
      <w:r w:rsidRPr="00F93D24">
        <w:t>Ö</w:t>
      </w:r>
      <w:r w:rsidR="000414A4" w:rsidRPr="00F93D24">
        <w:t xml:space="preserve">zel yetenekli öğrencilerin </w:t>
      </w:r>
      <w:r w:rsidRPr="00F93D24">
        <w:t>erken te</w:t>
      </w:r>
      <w:r w:rsidR="000414A4" w:rsidRPr="00F93D24">
        <w:t xml:space="preserve">spit </w:t>
      </w:r>
      <w:r w:rsidRPr="00F93D24">
        <w:t xml:space="preserve">edilmesi ve erken müdahalede bulunmak çocuğun okul performansı için son derece önemlidir. </w:t>
      </w:r>
      <w:r w:rsidR="000414A4" w:rsidRPr="00F93D24">
        <w:t xml:space="preserve">Özel yetenekliliğin </w:t>
      </w:r>
      <w:r w:rsidRPr="00F93D24">
        <w:t xml:space="preserve">erken fark edilmesinde öğretmenin gözlemleri ve değerlendirmeleri de büyük önem taşımaktadır. Bu nedenle öğretmen </w:t>
      </w:r>
      <w:r w:rsidR="000414A4" w:rsidRPr="00F93D24">
        <w:t xml:space="preserve">genel gelişim alanlarında ve akademik başarıda akranlarından yüksek </w:t>
      </w:r>
      <w:r w:rsidR="00C57A0E" w:rsidRPr="00F93D24">
        <w:t>düzeyde performans</w:t>
      </w:r>
      <w:r w:rsidR="000414A4" w:rsidRPr="00F93D24">
        <w:t xml:space="preserve"> sergileyen öğrencileri belirlemeli </w:t>
      </w:r>
      <w:r w:rsidRPr="00F93D24">
        <w:t xml:space="preserve">ve gerekli tedbirleri alarak onları derslerde desteklemelidir. </w:t>
      </w:r>
      <w:r w:rsidR="00C57A0E" w:rsidRPr="00F93D24">
        <w:t>Bunu belirlerken yukarıda bahsi geçen özellikleri de dikkat</w:t>
      </w:r>
      <w:r w:rsidR="009343D5" w:rsidRPr="00F93D24">
        <w:t>e almasında fayda bulunmaktadır.</w:t>
      </w:r>
      <w:r w:rsidR="00C57A0E" w:rsidRPr="00F93D24">
        <w:t xml:space="preserve"> Eğer öğretmen performansı yüksek öğrencinin özel yetenekli olduğuna dair bir kanıya kapılırsa yukarıda bahsi geçen tanılama sürecinin başlatması için girişimlerde bulunmalıdır. Türkiye’de bir öğrenci BİLSEM sürecinde ya da RAM sürecinde özel yetenekli olarak tanılandığında bazı destek eğitim hizmetlerine kavuşabilir. Ancak unutulmaması gereken en önemli nokta tanılansın ya da tanılanmasın çocuk yine aynı sınıfta aynı öğretmenlerle öğrenime devam edecektir. Bu nedenle öğretmenlerin özel </w:t>
      </w:r>
      <w:proofErr w:type="spellStart"/>
      <w:r w:rsidR="00C57A0E" w:rsidRPr="00F93D24">
        <w:t>gereksinimli</w:t>
      </w:r>
      <w:proofErr w:type="spellEnd"/>
      <w:r w:rsidR="00C57A0E" w:rsidRPr="00F93D24">
        <w:t xml:space="preserve"> öğrencileri için bireyselleştirilmiş ya da zenginleştirilmiş bir eğitim programı uygulaması gerektiği hatırlanmalıdır. </w:t>
      </w:r>
    </w:p>
    <w:p w:rsidR="00C57A0E" w:rsidRPr="00F93D24" w:rsidRDefault="00C57A0E" w:rsidP="0073338A">
      <w:pPr>
        <w:pStyle w:val="ListeParagraf"/>
        <w:spacing w:after="0" w:line="360" w:lineRule="auto"/>
        <w:ind w:firstLine="680"/>
        <w:jc w:val="both"/>
      </w:pPr>
      <w:r w:rsidRPr="00F93D24">
        <w:t>Sınıfında özel yetenekli öğrencisi bulunan öğretmenler öncelikle program zenginleştirmesi gibi uyarlamalar yapmalıdırlar. Fakat tüm eğitim süreçlerinde özel yetenekli öğrencilerin özellikleri ve bunun neticesinde ortaya çıkabilecek bazı sorun ve durumlara da hazırlıklı olmaları gerekmektedir. Bu kapsamda öğretmenlere özel yetenekli öğrencileriyle yaşayacakları süreçler için gerekli olabilecek bazı öneriler aşağıda sunulmuştur;</w:t>
      </w:r>
    </w:p>
    <w:p w:rsidR="00C57A0E" w:rsidRPr="00AD0D38" w:rsidRDefault="00C57A0E" w:rsidP="00AD0D38">
      <w:pPr>
        <w:pStyle w:val="ListeParagraf"/>
        <w:numPr>
          <w:ilvl w:val="0"/>
          <w:numId w:val="11"/>
        </w:numPr>
        <w:spacing w:line="360" w:lineRule="auto"/>
        <w:jc w:val="both"/>
        <w:rPr>
          <w:sz w:val="22"/>
          <w:szCs w:val="22"/>
        </w:rPr>
      </w:pPr>
      <w:r w:rsidRPr="00AD0D38">
        <w:rPr>
          <w:sz w:val="22"/>
          <w:szCs w:val="22"/>
        </w:rPr>
        <w:t>Öğrencinizle karşılıklı sevgi, güven, anlayış ve saygı içeren sosyal ilişkiler kurun.</w:t>
      </w:r>
    </w:p>
    <w:p w:rsidR="00C57A0E" w:rsidRPr="00AD0D38" w:rsidRDefault="00C57A0E" w:rsidP="00AD0D38">
      <w:pPr>
        <w:pStyle w:val="ListeParagraf"/>
        <w:numPr>
          <w:ilvl w:val="0"/>
          <w:numId w:val="11"/>
        </w:numPr>
        <w:spacing w:line="360" w:lineRule="auto"/>
        <w:jc w:val="both"/>
        <w:rPr>
          <w:sz w:val="22"/>
          <w:szCs w:val="22"/>
        </w:rPr>
      </w:pPr>
      <w:r w:rsidRPr="00AD0D38">
        <w:rPr>
          <w:sz w:val="22"/>
          <w:szCs w:val="22"/>
        </w:rPr>
        <w:t xml:space="preserve">Öğrencinize kendini ifade etme özgürlüğü tanıyın.  </w:t>
      </w:r>
    </w:p>
    <w:p w:rsidR="00C57A0E" w:rsidRPr="00AD0D38" w:rsidRDefault="00C57A0E" w:rsidP="00AD0D38">
      <w:pPr>
        <w:pStyle w:val="ListeParagraf"/>
        <w:numPr>
          <w:ilvl w:val="0"/>
          <w:numId w:val="11"/>
        </w:numPr>
        <w:spacing w:after="0" w:line="360" w:lineRule="auto"/>
        <w:jc w:val="both"/>
        <w:rPr>
          <w:sz w:val="22"/>
          <w:szCs w:val="22"/>
        </w:rPr>
      </w:pPr>
      <w:r w:rsidRPr="00AD0D38">
        <w:rPr>
          <w:sz w:val="22"/>
          <w:szCs w:val="22"/>
        </w:rPr>
        <w:lastRenderedPageBreak/>
        <w:t>Olumsuz benlik algısına sahip özel yetenekli öğrencilerin güçlü yanlarını keşfederek yeteneklerini ortaya koyacakları ortamlar hazırlayın. Keşfedilen yetenek alanında onu destekleyin.</w:t>
      </w:r>
    </w:p>
    <w:p w:rsidR="00C57A0E" w:rsidRPr="00AD0D38" w:rsidRDefault="00C57A0E" w:rsidP="00AD0D38">
      <w:pPr>
        <w:pStyle w:val="ListeParagraf"/>
        <w:numPr>
          <w:ilvl w:val="0"/>
          <w:numId w:val="11"/>
        </w:numPr>
        <w:spacing w:line="360" w:lineRule="auto"/>
        <w:jc w:val="both"/>
        <w:rPr>
          <w:sz w:val="22"/>
          <w:szCs w:val="22"/>
        </w:rPr>
      </w:pPr>
      <w:r w:rsidRPr="00AD0D38">
        <w:rPr>
          <w:sz w:val="22"/>
          <w:szCs w:val="22"/>
        </w:rPr>
        <w:t>Öğrencinizi ve onun yanında başkalarını eleştirmeyin.</w:t>
      </w:r>
    </w:p>
    <w:p w:rsidR="00C57A0E" w:rsidRPr="00AD0D38" w:rsidRDefault="00C57A0E" w:rsidP="00AD0D38">
      <w:pPr>
        <w:pStyle w:val="ListeParagraf"/>
        <w:numPr>
          <w:ilvl w:val="0"/>
          <w:numId w:val="11"/>
        </w:numPr>
        <w:spacing w:line="360" w:lineRule="auto"/>
        <w:jc w:val="both"/>
        <w:rPr>
          <w:sz w:val="22"/>
          <w:szCs w:val="22"/>
        </w:rPr>
      </w:pPr>
      <w:r w:rsidRPr="00AD0D38">
        <w:rPr>
          <w:sz w:val="22"/>
          <w:szCs w:val="22"/>
        </w:rPr>
        <w:t>Öğrencinize bir şeyleri doğru yapması konusunda baskı yapmayın.</w:t>
      </w:r>
    </w:p>
    <w:p w:rsidR="00C57A0E" w:rsidRPr="00AD0D38" w:rsidRDefault="00C57A0E" w:rsidP="00AD0D38">
      <w:pPr>
        <w:pStyle w:val="ListeParagraf"/>
        <w:numPr>
          <w:ilvl w:val="0"/>
          <w:numId w:val="11"/>
        </w:numPr>
        <w:spacing w:line="360" w:lineRule="auto"/>
        <w:jc w:val="both"/>
        <w:rPr>
          <w:sz w:val="22"/>
          <w:szCs w:val="22"/>
        </w:rPr>
      </w:pPr>
      <w:r w:rsidRPr="00AD0D38">
        <w:rPr>
          <w:sz w:val="22"/>
          <w:szCs w:val="22"/>
        </w:rPr>
        <w:t>Performansın ve ders notlarının ön planda olduğu bir çevre oluşturmayın.</w:t>
      </w:r>
      <w:r w:rsidR="003C6C66">
        <w:rPr>
          <w:sz w:val="22"/>
          <w:szCs w:val="22"/>
        </w:rPr>
        <w:t xml:space="preserve"> </w:t>
      </w:r>
      <w:r w:rsidRPr="00AD0D38">
        <w:rPr>
          <w:sz w:val="22"/>
          <w:szCs w:val="22"/>
        </w:rPr>
        <w:t>Öğrencinizin başarılarını değil, çabasını takdir edin.</w:t>
      </w:r>
    </w:p>
    <w:p w:rsidR="00C57A0E" w:rsidRPr="00AD0D38" w:rsidRDefault="00C57A0E" w:rsidP="00AD0D38">
      <w:pPr>
        <w:pStyle w:val="ListeParagraf"/>
        <w:numPr>
          <w:ilvl w:val="0"/>
          <w:numId w:val="11"/>
        </w:numPr>
        <w:spacing w:line="360" w:lineRule="auto"/>
        <w:jc w:val="both"/>
        <w:rPr>
          <w:sz w:val="22"/>
          <w:szCs w:val="22"/>
        </w:rPr>
      </w:pPr>
      <w:r w:rsidRPr="00AD0D38">
        <w:rPr>
          <w:sz w:val="22"/>
          <w:szCs w:val="22"/>
        </w:rPr>
        <w:t>Övgü ve eleştirilerinizi öğrencinin kişiliğine değil, davranışlarına yönelik yapın.</w:t>
      </w:r>
    </w:p>
    <w:p w:rsidR="00C57A0E" w:rsidRPr="00AD0D38" w:rsidRDefault="00C57A0E" w:rsidP="00AD0D38">
      <w:pPr>
        <w:pStyle w:val="ListeParagraf"/>
        <w:numPr>
          <w:ilvl w:val="0"/>
          <w:numId w:val="11"/>
        </w:numPr>
        <w:spacing w:line="360" w:lineRule="auto"/>
        <w:jc w:val="both"/>
        <w:rPr>
          <w:sz w:val="22"/>
          <w:szCs w:val="22"/>
        </w:rPr>
      </w:pPr>
      <w:r w:rsidRPr="00AD0D38">
        <w:rPr>
          <w:sz w:val="22"/>
          <w:szCs w:val="22"/>
        </w:rPr>
        <w:t>Ödevini yaparken hareket ederek odaklanabiliyorsa sabit oturmasını beklemeyin.</w:t>
      </w:r>
      <w:r w:rsidR="0076604D" w:rsidRPr="00AD0D38">
        <w:rPr>
          <w:sz w:val="22"/>
          <w:szCs w:val="22"/>
        </w:rPr>
        <w:t xml:space="preserve"> Örneğin y</w:t>
      </w:r>
      <w:r w:rsidRPr="00AD0D38">
        <w:rPr>
          <w:sz w:val="22"/>
          <w:szCs w:val="22"/>
        </w:rPr>
        <w:t xml:space="preserve">üksek bir masa kullanarak etkinliklerini ayakta yapmak </w:t>
      </w:r>
      <w:r w:rsidR="0076604D" w:rsidRPr="00AD0D38">
        <w:rPr>
          <w:sz w:val="22"/>
          <w:szCs w:val="22"/>
        </w:rPr>
        <w:t>istediğinde ve</w:t>
      </w:r>
      <w:r w:rsidRPr="00AD0D38">
        <w:rPr>
          <w:sz w:val="22"/>
          <w:szCs w:val="22"/>
        </w:rPr>
        <w:t xml:space="preserve"> öğrenme sırasında yürüyerek çalıştığında anlayışlı olun.</w:t>
      </w:r>
      <w:r w:rsidR="003C6C66">
        <w:rPr>
          <w:sz w:val="22"/>
          <w:szCs w:val="22"/>
        </w:rPr>
        <w:t xml:space="preserve"> </w:t>
      </w:r>
      <w:r w:rsidRPr="00AD0D38">
        <w:rPr>
          <w:sz w:val="22"/>
          <w:szCs w:val="22"/>
        </w:rPr>
        <w:t xml:space="preserve">Hareket ihtiyacı duyan </w:t>
      </w:r>
      <w:r w:rsidR="0076604D" w:rsidRPr="00AD0D38">
        <w:rPr>
          <w:sz w:val="22"/>
          <w:szCs w:val="22"/>
        </w:rPr>
        <w:t>öğrencinizin</w:t>
      </w:r>
      <w:r w:rsidRPr="00AD0D38">
        <w:rPr>
          <w:sz w:val="22"/>
          <w:szCs w:val="22"/>
        </w:rPr>
        <w:t xml:space="preserve"> sabit bir etkinliğe katılması gerektiği durumlarda sıkması için eline yumuşak bir top ver</w:t>
      </w:r>
      <w:r w:rsidR="0076604D" w:rsidRPr="00AD0D38">
        <w:rPr>
          <w:sz w:val="22"/>
          <w:szCs w:val="22"/>
        </w:rPr>
        <w:t>ebilirsiniz.</w:t>
      </w:r>
    </w:p>
    <w:p w:rsidR="00C57A0E" w:rsidRPr="00AD0D38" w:rsidRDefault="00C57A0E" w:rsidP="00AD0D38">
      <w:pPr>
        <w:pStyle w:val="ListeParagraf"/>
        <w:numPr>
          <w:ilvl w:val="0"/>
          <w:numId w:val="11"/>
        </w:numPr>
        <w:spacing w:line="360" w:lineRule="auto"/>
        <w:jc w:val="both"/>
        <w:rPr>
          <w:sz w:val="22"/>
          <w:szCs w:val="22"/>
        </w:rPr>
      </w:pPr>
      <w:r w:rsidRPr="00AD0D38">
        <w:rPr>
          <w:sz w:val="22"/>
          <w:szCs w:val="22"/>
        </w:rPr>
        <w:t>Aynı fikirde olmasanız bile duyusal duyarlılıkları konusunda kabul edici ve anlayışlı bir tutum sergileyin.</w:t>
      </w:r>
      <w:r w:rsidR="003C6C66">
        <w:rPr>
          <w:sz w:val="22"/>
          <w:szCs w:val="22"/>
        </w:rPr>
        <w:t xml:space="preserve"> </w:t>
      </w:r>
      <w:r w:rsidRPr="00AD0D38">
        <w:rPr>
          <w:sz w:val="22"/>
          <w:szCs w:val="22"/>
        </w:rPr>
        <w:t xml:space="preserve">Kaçınmak istediği duyusal uyaranlar (yüksek ses, istemediği yiyecekler, yünlü kumaşlar, giysi etiketleri, ritmik sesler gibi) için zorlamayın.  </w:t>
      </w:r>
    </w:p>
    <w:p w:rsidR="00C57A0E" w:rsidRPr="00AD0D38" w:rsidRDefault="00C57A0E" w:rsidP="00AD0D38">
      <w:pPr>
        <w:pStyle w:val="ListeParagraf"/>
        <w:numPr>
          <w:ilvl w:val="0"/>
          <w:numId w:val="11"/>
        </w:numPr>
        <w:spacing w:line="360" w:lineRule="auto"/>
        <w:jc w:val="both"/>
        <w:rPr>
          <w:sz w:val="22"/>
          <w:szCs w:val="22"/>
        </w:rPr>
      </w:pPr>
      <w:r w:rsidRPr="00AD0D38">
        <w:rPr>
          <w:sz w:val="22"/>
          <w:szCs w:val="22"/>
        </w:rPr>
        <w:t>Hayal dünyasındaki kurgularına dair paylaşımlarına saygı gösterin.</w:t>
      </w:r>
      <w:r w:rsidR="003C6C66">
        <w:rPr>
          <w:sz w:val="22"/>
          <w:szCs w:val="22"/>
        </w:rPr>
        <w:t xml:space="preserve"> </w:t>
      </w:r>
      <w:r w:rsidRPr="00AD0D38">
        <w:rPr>
          <w:sz w:val="22"/>
          <w:szCs w:val="22"/>
        </w:rPr>
        <w:t>Hayal gücünü kullanarak ortaya özgün ürünler (karikatür, hikâye, şiir, tasarım gibi) çıkarması için onu destekleyin.</w:t>
      </w:r>
    </w:p>
    <w:p w:rsidR="00C57A0E" w:rsidRPr="00AD0D38" w:rsidRDefault="00C57A0E" w:rsidP="00AD0D38">
      <w:pPr>
        <w:pStyle w:val="ListeParagraf"/>
        <w:numPr>
          <w:ilvl w:val="0"/>
          <w:numId w:val="11"/>
        </w:numPr>
        <w:spacing w:line="360" w:lineRule="auto"/>
        <w:jc w:val="both"/>
        <w:rPr>
          <w:sz w:val="22"/>
          <w:szCs w:val="22"/>
        </w:rPr>
      </w:pPr>
      <w:r w:rsidRPr="00AD0D38">
        <w:rPr>
          <w:sz w:val="22"/>
          <w:szCs w:val="22"/>
        </w:rPr>
        <w:t>Zihinsel duyarlılığını kullanması için işlem, mantık ve strateji gerektiren oyun ve aktivitelere yer verin.</w:t>
      </w:r>
      <w:r w:rsidR="003C6C66">
        <w:rPr>
          <w:sz w:val="22"/>
          <w:szCs w:val="22"/>
        </w:rPr>
        <w:t xml:space="preserve"> </w:t>
      </w:r>
      <w:r w:rsidRPr="00AD0D38">
        <w:rPr>
          <w:sz w:val="22"/>
          <w:szCs w:val="22"/>
        </w:rPr>
        <w:t>Ona merakını ve ilgi alanlarını destekleyecek kaynaklar (dergi, kitap, belgesel gibi) sunun.</w:t>
      </w:r>
    </w:p>
    <w:p w:rsidR="00C57A0E" w:rsidRPr="00AD0D38" w:rsidRDefault="00C57A0E" w:rsidP="00AD0D38">
      <w:pPr>
        <w:pStyle w:val="ListeParagraf"/>
        <w:numPr>
          <w:ilvl w:val="0"/>
          <w:numId w:val="11"/>
        </w:numPr>
        <w:spacing w:line="360" w:lineRule="auto"/>
        <w:jc w:val="both"/>
        <w:rPr>
          <w:sz w:val="22"/>
          <w:szCs w:val="22"/>
        </w:rPr>
      </w:pPr>
      <w:r w:rsidRPr="00AD0D38">
        <w:rPr>
          <w:sz w:val="22"/>
          <w:szCs w:val="22"/>
        </w:rPr>
        <w:t xml:space="preserve">Duyguların doğrusu ya da yanlışı olmadığını hatırlayın ve  “Çok üzgünsün.” “Gerçekten çok sinirlisin.” gibi ifadeler kullanarak </w:t>
      </w:r>
      <w:r w:rsidR="0076604D" w:rsidRPr="00AD0D38">
        <w:rPr>
          <w:sz w:val="22"/>
          <w:szCs w:val="22"/>
        </w:rPr>
        <w:t>öğrencinizin</w:t>
      </w:r>
      <w:r w:rsidRPr="00AD0D38">
        <w:rPr>
          <w:sz w:val="22"/>
          <w:szCs w:val="22"/>
        </w:rPr>
        <w:t xml:space="preserve"> duygularını anladığınızı ve kabul ettiğinizi gösterin.</w:t>
      </w:r>
      <w:r w:rsidR="003C6C66">
        <w:rPr>
          <w:sz w:val="22"/>
          <w:szCs w:val="22"/>
        </w:rPr>
        <w:t xml:space="preserve"> </w:t>
      </w:r>
      <w:r w:rsidRPr="00AD0D38">
        <w:rPr>
          <w:sz w:val="22"/>
          <w:szCs w:val="22"/>
        </w:rPr>
        <w:t xml:space="preserve">Duyguları ifade etme konusunda ona örnek olun. Siz de duygularınızı açık bir şekilde ifade edin.   </w:t>
      </w:r>
    </w:p>
    <w:p w:rsidR="00C57A0E" w:rsidRPr="00AD0D38" w:rsidRDefault="00C57A0E" w:rsidP="00AD0D38">
      <w:pPr>
        <w:pStyle w:val="ListeParagraf"/>
        <w:numPr>
          <w:ilvl w:val="0"/>
          <w:numId w:val="11"/>
        </w:numPr>
        <w:spacing w:after="0" w:line="360" w:lineRule="auto"/>
        <w:jc w:val="both"/>
        <w:rPr>
          <w:sz w:val="22"/>
          <w:szCs w:val="22"/>
        </w:rPr>
      </w:pPr>
      <w:r w:rsidRPr="00AD0D38">
        <w:rPr>
          <w:sz w:val="22"/>
          <w:szCs w:val="22"/>
        </w:rPr>
        <w:t>Duyarlı olduğu konularda (çevre sorunları, hayvan hakları, savaşlar, evsizler vb.) bir şeyler yapmasına destek olun. Onu endişe ettiği konularda çözüm üretmesi için yönlendirin.</w:t>
      </w:r>
    </w:p>
    <w:p w:rsidR="0076604D" w:rsidRPr="00AD0D38" w:rsidRDefault="0076604D" w:rsidP="00AD0D38">
      <w:pPr>
        <w:pStyle w:val="ListeParagraf"/>
        <w:numPr>
          <w:ilvl w:val="0"/>
          <w:numId w:val="11"/>
        </w:numPr>
        <w:spacing w:line="360" w:lineRule="auto"/>
        <w:jc w:val="both"/>
        <w:rPr>
          <w:sz w:val="22"/>
          <w:szCs w:val="22"/>
        </w:rPr>
      </w:pPr>
      <w:r w:rsidRPr="00AD0D38">
        <w:rPr>
          <w:sz w:val="22"/>
          <w:szCs w:val="22"/>
        </w:rPr>
        <w:t xml:space="preserve">Öğrencinizin eş zamanlı olmayan gelişiminin farkında olup beklentilerinizi gerçekçi düzeyde tutun. Yani bilişsel düzeyde çok ileri bir seviyede olsa da fiziksel ya da duygusal olarak akranlarından geride olabilir. Bu kapsamda öğrencinizin davranışlarının yaşına uygun olmasına fırsat verin. Öğrencinizi yaşından ileri performans gösterdiği alanlarda normalleştirmeye çalışmayın. Diğer alanlara göre daha geride kalmış olan gelişim alanlarını destekleyecek fırsatlar yaratın. </w:t>
      </w:r>
    </w:p>
    <w:p w:rsidR="0076604D" w:rsidRPr="00AD0D38" w:rsidRDefault="0076604D" w:rsidP="00AD0D38">
      <w:pPr>
        <w:pStyle w:val="ListeParagraf"/>
        <w:numPr>
          <w:ilvl w:val="0"/>
          <w:numId w:val="11"/>
        </w:numPr>
        <w:spacing w:line="360" w:lineRule="auto"/>
        <w:jc w:val="both"/>
        <w:rPr>
          <w:sz w:val="22"/>
          <w:szCs w:val="22"/>
        </w:rPr>
      </w:pPr>
      <w:r w:rsidRPr="00AD0D38">
        <w:rPr>
          <w:sz w:val="22"/>
          <w:szCs w:val="22"/>
        </w:rPr>
        <w:t xml:space="preserve">Motivasyonu artırmaya öğrencinizin ilgi gösterdiği alanları destekleyerek başlayın. Öğrencinizi motive etmek amacıyla onunla çatışıp güç savaşına girmeyin. </w:t>
      </w:r>
    </w:p>
    <w:p w:rsidR="0076604D" w:rsidRPr="00AD0D38" w:rsidRDefault="0076604D" w:rsidP="00AD0D38">
      <w:pPr>
        <w:pStyle w:val="ListeParagraf"/>
        <w:numPr>
          <w:ilvl w:val="0"/>
          <w:numId w:val="11"/>
        </w:numPr>
        <w:spacing w:line="360" w:lineRule="auto"/>
        <w:jc w:val="both"/>
        <w:rPr>
          <w:sz w:val="22"/>
          <w:szCs w:val="22"/>
        </w:rPr>
      </w:pPr>
      <w:r w:rsidRPr="00AD0D38">
        <w:rPr>
          <w:sz w:val="22"/>
          <w:szCs w:val="22"/>
        </w:rPr>
        <w:t xml:space="preserve">Gerçekçi hedefler koyun, hedefe ulaşmak için </w:t>
      </w:r>
      <w:proofErr w:type="spellStart"/>
      <w:r w:rsidRPr="00AD0D38">
        <w:rPr>
          <w:sz w:val="22"/>
          <w:szCs w:val="22"/>
        </w:rPr>
        <w:t>aşamalandırın</w:t>
      </w:r>
      <w:proofErr w:type="spellEnd"/>
      <w:r w:rsidRPr="00AD0D38">
        <w:rPr>
          <w:sz w:val="22"/>
          <w:szCs w:val="22"/>
        </w:rPr>
        <w:t xml:space="preserve">, çabalarını takdir edin. </w:t>
      </w:r>
    </w:p>
    <w:p w:rsidR="0076604D" w:rsidRPr="00AD0D38" w:rsidRDefault="0076604D" w:rsidP="00AD0D38">
      <w:pPr>
        <w:pStyle w:val="ListeParagraf"/>
        <w:numPr>
          <w:ilvl w:val="0"/>
          <w:numId w:val="11"/>
        </w:numPr>
        <w:spacing w:line="360" w:lineRule="auto"/>
        <w:jc w:val="both"/>
        <w:rPr>
          <w:sz w:val="22"/>
          <w:szCs w:val="22"/>
        </w:rPr>
      </w:pPr>
      <w:r w:rsidRPr="00AD0D38">
        <w:rPr>
          <w:sz w:val="22"/>
          <w:szCs w:val="22"/>
        </w:rPr>
        <w:t>Öğrencinizle yapacağınız aktivitelerle, etkinliklerle (gezi,</w:t>
      </w:r>
      <w:r w:rsidR="003C6C66">
        <w:rPr>
          <w:sz w:val="22"/>
          <w:szCs w:val="22"/>
        </w:rPr>
        <w:t xml:space="preserve"> </w:t>
      </w:r>
      <w:r w:rsidRPr="00AD0D38">
        <w:rPr>
          <w:sz w:val="22"/>
          <w:szCs w:val="22"/>
        </w:rPr>
        <w:t xml:space="preserve">deney vb.) ilgi alanlarını keşfederek onun içsel </w:t>
      </w:r>
      <w:proofErr w:type="gramStart"/>
      <w:r w:rsidRPr="00AD0D38">
        <w:rPr>
          <w:sz w:val="22"/>
          <w:szCs w:val="22"/>
        </w:rPr>
        <w:t>motivasyonunu</w:t>
      </w:r>
      <w:proofErr w:type="gramEnd"/>
      <w:r w:rsidRPr="00AD0D38">
        <w:rPr>
          <w:sz w:val="22"/>
          <w:szCs w:val="22"/>
        </w:rPr>
        <w:t xml:space="preserve"> arttırın. İlgi alanlarında ortaya koydukları becerilerden sonra sözel </w:t>
      </w:r>
      <w:proofErr w:type="spellStart"/>
      <w:r w:rsidRPr="00AD0D38">
        <w:rPr>
          <w:sz w:val="22"/>
          <w:szCs w:val="22"/>
        </w:rPr>
        <w:t>pekiştireçler</w:t>
      </w:r>
      <w:proofErr w:type="spellEnd"/>
      <w:r w:rsidR="003C6C66">
        <w:rPr>
          <w:sz w:val="22"/>
          <w:szCs w:val="22"/>
        </w:rPr>
        <w:t xml:space="preserve"> </w:t>
      </w:r>
      <w:r w:rsidRPr="00AD0D38">
        <w:rPr>
          <w:sz w:val="22"/>
          <w:szCs w:val="22"/>
        </w:rPr>
        <w:t xml:space="preserve"> (aferin, tebrikler, helal olsun) kullanarak öğrencinizin </w:t>
      </w:r>
      <w:proofErr w:type="gramStart"/>
      <w:r w:rsidRPr="00AD0D38">
        <w:rPr>
          <w:sz w:val="22"/>
          <w:szCs w:val="22"/>
        </w:rPr>
        <w:t>motivasyonunu</w:t>
      </w:r>
      <w:proofErr w:type="gramEnd"/>
      <w:r w:rsidRPr="00AD0D38">
        <w:rPr>
          <w:sz w:val="22"/>
          <w:szCs w:val="22"/>
        </w:rPr>
        <w:t xml:space="preserve"> artırın. İyi </w:t>
      </w:r>
      <w:r w:rsidRPr="00AD0D38">
        <w:rPr>
          <w:sz w:val="22"/>
          <w:szCs w:val="22"/>
        </w:rPr>
        <w:lastRenderedPageBreak/>
        <w:t>yaptığı, tutkuyla ve başarıyla yaptığı bir alanı keşfedin ve motive olduğu bir ortam ya da kişi bulun.</w:t>
      </w:r>
    </w:p>
    <w:p w:rsidR="0076604D" w:rsidRPr="00AD0D38" w:rsidRDefault="0076604D" w:rsidP="00AD0D38">
      <w:pPr>
        <w:pStyle w:val="ListeParagraf"/>
        <w:numPr>
          <w:ilvl w:val="0"/>
          <w:numId w:val="11"/>
        </w:numPr>
        <w:spacing w:line="360" w:lineRule="auto"/>
        <w:jc w:val="both"/>
        <w:rPr>
          <w:sz w:val="22"/>
          <w:szCs w:val="22"/>
        </w:rPr>
      </w:pPr>
      <w:r w:rsidRPr="00AD0D38">
        <w:rPr>
          <w:sz w:val="22"/>
          <w:szCs w:val="22"/>
        </w:rPr>
        <w:t>Öğrencinizin sonuca değil sürece odaklanarak yaptığı işten keyif almasını sağlayın.</w:t>
      </w:r>
    </w:p>
    <w:p w:rsidR="0076604D" w:rsidRPr="00AD0D38" w:rsidRDefault="0076604D" w:rsidP="00AD0D38">
      <w:pPr>
        <w:pStyle w:val="ListeParagraf"/>
        <w:numPr>
          <w:ilvl w:val="0"/>
          <w:numId w:val="11"/>
        </w:numPr>
        <w:spacing w:line="360" w:lineRule="auto"/>
        <w:jc w:val="both"/>
        <w:rPr>
          <w:sz w:val="22"/>
          <w:szCs w:val="22"/>
        </w:rPr>
      </w:pPr>
      <w:r w:rsidRPr="00AD0D38">
        <w:rPr>
          <w:sz w:val="22"/>
          <w:szCs w:val="22"/>
        </w:rPr>
        <w:t>Özel yeteneklilerin merak duygularının ve yaratıcıklarının gelişmesi için onlara soru sorma imkânları tanıyın. Cevap veremediğiniz konularda çocukla birlikte araştırma yoluna gidin.</w:t>
      </w:r>
      <w:r w:rsidR="00E068DF" w:rsidRPr="00AD0D38">
        <w:rPr>
          <w:sz w:val="22"/>
          <w:szCs w:val="22"/>
        </w:rPr>
        <w:t xml:space="preserve"> Çocuğun merak duygusu uyarılmalı, çocuğu</w:t>
      </w:r>
      <w:r w:rsidR="004C63C0">
        <w:rPr>
          <w:sz w:val="22"/>
          <w:szCs w:val="22"/>
        </w:rPr>
        <w:t>n yaratıcılığını destekleyici, “</w:t>
      </w:r>
      <w:r w:rsidR="00E068DF" w:rsidRPr="00AD0D38">
        <w:rPr>
          <w:sz w:val="22"/>
          <w:szCs w:val="22"/>
        </w:rPr>
        <w:t xml:space="preserve">Daha farklı nasıl yapılabilir?”, “Başka nasıl özellikler eklenebilir?” gibi ifadeler kullanın. </w:t>
      </w:r>
    </w:p>
    <w:p w:rsidR="0076604D" w:rsidRPr="00AD0D38" w:rsidRDefault="0076604D" w:rsidP="00AD0D38">
      <w:pPr>
        <w:pStyle w:val="ListeParagraf"/>
        <w:numPr>
          <w:ilvl w:val="0"/>
          <w:numId w:val="11"/>
        </w:numPr>
        <w:spacing w:line="360" w:lineRule="auto"/>
        <w:jc w:val="both"/>
        <w:rPr>
          <w:sz w:val="22"/>
          <w:szCs w:val="22"/>
        </w:rPr>
      </w:pPr>
      <w:r w:rsidRPr="00AD0D38">
        <w:rPr>
          <w:sz w:val="22"/>
          <w:szCs w:val="22"/>
        </w:rPr>
        <w:t>Çocukların fikirleri ile alay etmek, düşüncelerine değer vermemek, duygularını kabul etmemek, onları eleştirmek, ayıplamak onların merak duygularını köreltir.</w:t>
      </w:r>
      <w:r w:rsidR="003C6C66">
        <w:rPr>
          <w:sz w:val="22"/>
          <w:szCs w:val="22"/>
        </w:rPr>
        <w:t xml:space="preserve"> </w:t>
      </w:r>
      <w:r w:rsidRPr="00AD0D38">
        <w:rPr>
          <w:sz w:val="22"/>
          <w:szCs w:val="22"/>
        </w:rPr>
        <w:t>Merak duygusunu köreltmeyi</w:t>
      </w:r>
      <w:r w:rsidR="00E068DF" w:rsidRPr="00AD0D38">
        <w:rPr>
          <w:sz w:val="22"/>
          <w:szCs w:val="22"/>
        </w:rPr>
        <w:t>n</w:t>
      </w:r>
      <w:r w:rsidRPr="00AD0D38">
        <w:rPr>
          <w:sz w:val="22"/>
          <w:szCs w:val="22"/>
        </w:rPr>
        <w:t>, zihninde yeni sorular oluşmasını sağlayın. Bu konuda sorun yaşasa da çocuğunuzu düşüncelerini söylemeye teşvik edin ve doğru ifade etme becerilerini öğretin.</w:t>
      </w:r>
      <w:r w:rsidR="003C6C66">
        <w:rPr>
          <w:sz w:val="22"/>
          <w:szCs w:val="22"/>
        </w:rPr>
        <w:t xml:space="preserve"> </w:t>
      </w:r>
      <w:r w:rsidRPr="00AD0D38">
        <w:rPr>
          <w:sz w:val="22"/>
          <w:szCs w:val="22"/>
        </w:rPr>
        <w:t>Güvenilir bilgi kaynaklarına ulaşma yöntemlerini öğretin.</w:t>
      </w:r>
    </w:p>
    <w:p w:rsidR="0076604D" w:rsidRPr="00AD0D38" w:rsidRDefault="00E068DF" w:rsidP="00AD0D38">
      <w:pPr>
        <w:pStyle w:val="ListeParagraf"/>
        <w:numPr>
          <w:ilvl w:val="0"/>
          <w:numId w:val="11"/>
        </w:numPr>
        <w:spacing w:line="360" w:lineRule="auto"/>
        <w:jc w:val="both"/>
        <w:rPr>
          <w:sz w:val="22"/>
          <w:szCs w:val="22"/>
        </w:rPr>
      </w:pPr>
      <w:r w:rsidRPr="00AD0D38">
        <w:rPr>
          <w:sz w:val="22"/>
          <w:szCs w:val="22"/>
        </w:rPr>
        <w:t xml:space="preserve">Yapmasını istemediğiniz şeylerin nedenlerini açıklayın. </w:t>
      </w:r>
      <w:r w:rsidR="0076604D" w:rsidRPr="00AD0D38">
        <w:rPr>
          <w:sz w:val="22"/>
          <w:szCs w:val="22"/>
        </w:rPr>
        <w:t>Olayların neden ve sonuçları üze</w:t>
      </w:r>
      <w:r w:rsidRPr="00AD0D38">
        <w:rPr>
          <w:sz w:val="22"/>
          <w:szCs w:val="22"/>
        </w:rPr>
        <w:t xml:space="preserve">rine çocukla konuşmalar yapın. </w:t>
      </w:r>
      <w:r w:rsidR="0076604D" w:rsidRPr="00AD0D38">
        <w:rPr>
          <w:sz w:val="22"/>
          <w:szCs w:val="22"/>
        </w:rPr>
        <w:t xml:space="preserve">Çocuklar baskı hissetmedikleri zaman yanlış yapmaktan korkmazlar. Böylece denemek için cesarete, yaratıcılıklarını geliştirmek için ise daha fazla enerji ve </w:t>
      </w:r>
      <w:proofErr w:type="gramStart"/>
      <w:r w:rsidR="0076604D" w:rsidRPr="00AD0D38">
        <w:rPr>
          <w:sz w:val="22"/>
          <w:szCs w:val="22"/>
        </w:rPr>
        <w:t>motivasyona</w:t>
      </w:r>
      <w:proofErr w:type="gramEnd"/>
      <w:r w:rsidR="0076604D" w:rsidRPr="00AD0D38">
        <w:rPr>
          <w:sz w:val="22"/>
          <w:szCs w:val="22"/>
        </w:rPr>
        <w:t xml:space="preserve"> sahip olurlar.</w:t>
      </w:r>
    </w:p>
    <w:p w:rsidR="0076604D" w:rsidRPr="00AD0D38" w:rsidRDefault="00E068DF" w:rsidP="00AD0D38">
      <w:pPr>
        <w:pStyle w:val="ListeParagraf"/>
        <w:numPr>
          <w:ilvl w:val="0"/>
          <w:numId w:val="11"/>
        </w:numPr>
        <w:spacing w:line="360" w:lineRule="auto"/>
        <w:jc w:val="both"/>
        <w:rPr>
          <w:sz w:val="22"/>
          <w:szCs w:val="22"/>
        </w:rPr>
      </w:pPr>
      <w:r w:rsidRPr="00AD0D38">
        <w:rPr>
          <w:sz w:val="22"/>
          <w:szCs w:val="22"/>
        </w:rPr>
        <w:t>Öğrencilerinizde</w:t>
      </w:r>
      <w:r w:rsidR="0076604D" w:rsidRPr="00AD0D38">
        <w:rPr>
          <w:sz w:val="22"/>
          <w:szCs w:val="22"/>
        </w:rPr>
        <w:t xml:space="preserve"> bağımsızlık duygusunun gelişmesi için çocukların karar verme süreçlerinde özgür ancak kontrollü tutum geliştirin. Yaratıcılık için gerekli olan eleştirel düşünme becerisini destekleyin.</w:t>
      </w:r>
    </w:p>
    <w:p w:rsidR="0076604D" w:rsidRPr="00AD0D38" w:rsidRDefault="0076604D" w:rsidP="00AD0D38">
      <w:pPr>
        <w:pStyle w:val="ListeParagraf"/>
        <w:numPr>
          <w:ilvl w:val="0"/>
          <w:numId w:val="11"/>
        </w:numPr>
        <w:spacing w:line="360" w:lineRule="auto"/>
        <w:jc w:val="both"/>
        <w:rPr>
          <w:sz w:val="22"/>
          <w:szCs w:val="22"/>
        </w:rPr>
      </w:pPr>
      <w:r w:rsidRPr="00AD0D38">
        <w:rPr>
          <w:sz w:val="22"/>
          <w:szCs w:val="22"/>
        </w:rPr>
        <w:t xml:space="preserve">İletişim kurarken olabildiğince </w:t>
      </w:r>
      <w:r w:rsidR="00E068DF" w:rsidRPr="00AD0D38">
        <w:rPr>
          <w:sz w:val="22"/>
          <w:szCs w:val="22"/>
        </w:rPr>
        <w:t>öğrencinizin</w:t>
      </w:r>
      <w:r w:rsidRPr="00AD0D38">
        <w:rPr>
          <w:sz w:val="22"/>
          <w:szCs w:val="22"/>
        </w:rPr>
        <w:t xml:space="preserve"> göz hizasına gelecek şekilde konuşun.</w:t>
      </w:r>
      <w:r w:rsidR="00E068DF" w:rsidRPr="00AD0D38">
        <w:rPr>
          <w:sz w:val="22"/>
          <w:szCs w:val="22"/>
        </w:rPr>
        <w:t xml:space="preserve"> Emir verme, gözdağı verme, nutuk çekme, alay etme gibi iletişim engellerini kullanmayın. </w:t>
      </w:r>
      <w:proofErr w:type="gramStart"/>
      <w:r w:rsidR="00E068DF" w:rsidRPr="00AD0D38">
        <w:rPr>
          <w:sz w:val="22"/>
          <w:szCs w:val="22"/>
        </w:rPr>
        <w:t xml:space="preserve">(Çocuğun bir olaydan sinirlenerek kapıyı çarpması üzerine </w:t>
      </w:r>
      <w:r w:rsidR="00EB1994">
        <w:rPr>
          <w:sz w:val="22"/>
          <w:szCs w:val="22"/>
        </w:rPr>
        <w:t>,</w:t>
      </w:r>
      <w:r w:rsidR="00E068DF" w:rsidRPr="00AD0D38">
        <w:rPr>
          <w:sz w:val="22"/>
          <w:szCs w:val="22"/>
        </w:rPr>
        <w:t xml:space="preserve">“Kapıyı çarpma, düzgün davran.” gibi ifadeler yerine “Çok sinirlenmişsin.” gibi ona yansıtıcı tepkiler vererek duygularını fark etmesine </w:t>
      </w:r>
      <w:r w:rsidR="000C5366">
        <w:rPr>
          <w:sz w:val="22"/>
          <w:szCs w:val="22"/>
        </w:rPr>
        <w:t xml:space="preserve">ve ifade etmesine yardım edin.), </w:t>
      </w:r>
      <w:r w:rsidR="00E068DF" w:rsidRPr="00AD0D38">
        <w:rPr>
          <w:sz w:val="22"/>
          <w:szCs w:val="22"/>
        </w:rPr>
        <w:t>Nasihat vermeyin (Anlattığı bir olay üzerine kabul edici konuşma sergileyin: “Sen de öyle yapmasaydın, bunda üzülecek ne var?” yerine “ Bu olay seni üzmüş, kendini mutsuz hissediyorsun.” gibi tepkiler vererek çocuğun anlaşıldığını hissettirin).</w:t>
      </w:r>
      <w:proofErr w:type="gramEnd"/>
    </w:p>
    <w:p w:rsidR="0076604D" w:rsidRPr="00AD0D38" w:rsidRDefault="00E068DF" w:rsidP="00AD0D38">
      <w:pPr>
        <w:pStyle w:val="ListeParagraf"/>
        <w:numPr>
          <w:ilvl w:val="0"/>
          <w:numId w:val="11"/>
        </w:numPr>
        <w:spacing w:line="360" w:lineRule="auto"/>
        <w:jc w:val="both"/>
        <w:rPr>
          <w:sz w:val="22"/>
          <w:szCs w:val="22"/>
        </w:rPr>
      </w:pPr>
      <w:r w:rsidRPr="00AD0D38">
        <w:rPr>
          <w:sz w:val="22"/>
          <w:szCs w:val="22"/>
        </w:rPr>
        <w:t>Öğrencinizin</w:t>
      </w:r>
      <w:r w:rsidR="0076604D" w:rsidRPr="00AD0D38">
        <w:rPr>
          <w:sz w:val="22"/>
          <w:szCs w:val="22"/>
        </w:rPr>
        <w:t xml:space="preserve"> çözebileceği problemleri onun adına çözmeyin  (Örneğin arkadaşlarıyla yaşadığı problemleri kendisinin çözmesine teşvik edin).</w:t>
      </w:r>
    </w:p>
    <w:p w:rsidR="0076604D" w:rsidRPr="00AD0D38" w:rsidRDefault="0076604D" w:rsidP="00AD0D38">
      <w:pPr>
        <w:pStyle w:val="ListeParagraf"/>
        <w:numPr>
          <w:ilvl w:val="0"/>
          <w:numId w:val="11"/>
        </w:numPr>
        <w:spacing w:line="360" w:lineRule="auto"/>
        <w:jc w:val="both"/>
        <w:rPr>
          <w:sz w:val="22"/>
          <w:szCs w:val="22"/>
        </w:rPr>
      </w:pPr>
      <w:r w:rsidRPr="00AD0D38">
        <w:rPr>
          <w:sz w:val="22"/>
          <w:szCs w:val="22"/>
        </w:rPr>
        <w:t>Başarı konusunda arkadaşları ile kıyaslama yapmayın.</w:t>
      </w:r>
    </w:p>
    <w:p w:rsidR="00E068DF" w:rsidRPr="00AD0D38" w:rsidRDefault="0076604D" w:rsidP="00AD0D38">
      <w:pPr>
        <w:pStyle w:val="ListeParagraf"/>
        <w:numPr>
          <w:ilvl w:val="0"/>
          <w:numId w:val="11"/>
        </w:numPr>
        <w:spacing w:line="360" w:lineRule="auto"/>
        <w:jc w:val="both"/>
        <w:rPr>
          <w:sz w:val="22"/>
          <w:szCs w:val="22"/>
        </w:rPr>
      </w:pPr>
      <w:r w:rsidRPr="00AD0D38">
        <w:rPr>
          <w:sz w:val="22"/>
          <w:szCs w:val="22"/>
        </w:rPr>
        <w:t>Özel yetenekli çocuğun yaşamış olduğu stresli durumlardan sonra kendisini toparlayabilme becerisi kaygı ve depresyonla baş etmede önemlidir. Kendisini toparlayabilme becerisi kazanması için yaşamış olduğu stres durumlarının, problemlerle karşılaşmasının ya da hayal kırıklıklarının bir felaket olmadığını ve deneyim olduğunu vurgulayın.</w:t>
      </w:r>
    </w:p>
    <w:p w:rsidR="00E068DF" w:rsidRPr="00AD0D38" w:rsidRDefault="0076604D" w:rsidP="00AD0D38">
      <w:pPr>
        <w:pStyle w:val="ListeParagraf"/>
        <w:numPr>
          <w:ilvl w:val="0"/>
          <w:numId w:val="11"/>
        </w:numPr>
        <w:spacing w:line="360" w:lineRule="auto"/>
        <w:jc w:val="both"/>
        <w:rPr>
          <w:sz w:val="22"/>
          <w:szCs w:val="22"/>
        </w:rPr>
      </w:pPr>
      <w:r w:rsidRPr="00AD0D38">
        <w:rPr>
          <w:sz w:val="22"/>
          <w:szCs w:val="22"/>
        </w:rPr>
        <w:t>Yetişkinlerin olduğu ortamlarda da onlara söz hakkı tanıyarak değer verildiği hissini yaşatın.</w:t>
      </w:r>
    </w:p>
    <w:p w:rsidR="00E068DF" w:rsidRPr="00AD0D38" w:rsidRDefault="00E068DF" w:rsidP="00AD0D38">
      <w:pPr>
        <w:pStyle w:val="ListeParagraf"/>
        <w:numPr>
          <w:ilvl w:val="0"/>
          <w:numId w:val="11"/>
        </w:numPr>
        <w:spacing w:line="360" w:lineRule="auto"/>
        <w:jc w:val="both"/>
        <w:rPr>
          <w:sz w:val="22"/>
          <w:szCs w:val="22"/>
        </w:rPr>
      </w:pPr>
      <w:r w:rsidRPr="00AD0D38">
        <w:rPr>
          <w:sz w:val="22"/>
          <w:szCs w:val="22"/>
        </w:rPr>
        <w:t>Özel yetenekli öğrencinizle güç ve otorite savaşına girmeyin. Sınıfta</w:t>
      </w:r>
      <w:r w:rsidR="0076604D" w:rsidRPr="00AD0D38">
        <w:rPr>
          <w:sz w:val="22"/>
          <w:szCs w:val="22"/>
        </w:rPr>
        <w:t xml:space="preserve"> bazı şeylerde çocuğa da danışın, onların fikirlerini alın.</w:t>
      </w:r>
      <w:r w:rsidRPr="00AD0D38">
        <w:rPr>
          <w:sz w:val="22"/>
          <w:szCs w:val="22"/>
        </w:rPr>
        <w:t xml:space="preserve"> Sınıf içerisinde tüm bireyleri kapsayacak şekilde kurallar koyun.  </w:t>
      </w:r>
      <w:r w:rsidRPr="00AD0D38">
        <w:rPr>
          <w:sz w:val="22"/>
          <w:szCs w:val="22"/>
        </w:rPr>
        <w:lastRenderedPageBreak/>
        <w:t xml:space="preserve">Özellikle sınıf kurallarının oluşturulmasında kuralları öğrencilerle birlikte belirlemek çok faydalıdır. </w:t>
      </w:r>
    </w:p>
    <w:p w:rsidR="0076604D" w:rsidRPr="00AD0D38" w:rsidRDefault="0076604D" w:rsidP="00AD0D38">
      <w:pPr>
        <w:pStyle w:val="ListeParagraf"/>
        <w:numPr>
          <w:ilvl w:val="0"/>
          <w:numId w:val="11"/>
        </w:numPr>
        <w:spacing w:line="360" w:lineRule="auto"/>
        <w:jc w:val="both"/>
        <w:rPr>
          <w:sz w:val="22"/>
          <w:szCs w:val="22"/>
        </w:rPr>
      </w:pPr>
      <w:r w:rsidRPr="00AD0D38">
        <w:rPr>
          <w:sz w:val="22"/>
          <w:szCs w:val="22"/>
        </w:rPr>
        <w:t>Mükemmeliyetçilik duygusu ile başa çıkmasında ona yardımcı olun.</w:t>
      </w:r>
      <w:r w:rsidR="003C6C66">
        <w:rPr>
          <w:sz w:val="22"/>
          <w:szCs w:val="22"/>
        </w:rPr>
        <w:t xml:space="preserve"> </w:t>
      </w:r>
      <w:r w:rsidRPr="00AD0D38">
        <w:rPr>
          <w:sz w:val="22"/>
          <w:szCs w:val="22"/>
        </w:rPr>
        <w:t>Her zaman doğruyu ve en iyiyi yapmak zorunda olmadığı fikrini verin.</w:t>
      </w:r>
      <w:r w:rsidR="003C6C66">
        <w:rPr>
          <w:sz w:val="22"/>
          <w:szCs w:val="22"/>
        </w:rPr>
        <w:t xml:space="preserve"> </w:t>
      </w:r>
      <w:r w:rsidRPr="00AD0D38">
        <w:rPr>
          <w:sz w:val="22"/>
          <w:szCs w:val="22"/>
        </w:rPr>
        <w:t xml:space="preserve">Özel yetenekliler için olumlu sosyal ilişkiler geliştirmek önemlidir, bu ilişkileri oluşturmak için fırsatlar yaratılmalıdır (kulüp faaliyetleri, yaz kampları, takım sporları vb. ). Benzer ilgileri olan çocuklarla bir araya getirin.  </w:t>
      </w:r>
    </w:p>
    <w:p w:rsidR="0076604D" w:rsidRPr="00AD0D38" w:rsidRDefault="0076604D" w:rsidP="00AD0D38">
      <w:pPr>
        <w:pStyle w:val="ListeParagraf"/>
        <w:numPr>
          <w:ilvl w:val="0"/>
          <w:numId w:val="11"/>
        </w:numPr>
        <w:spacing w:line="360" w:lineRule="auto"/>
        <w:jc w:val="both"/>
        <w:rPr>
          <w:sz w:val="22"/>
          <w:szCs w:val="22"/>
        </w:rPr>
      </w:pPr>
      <w:r w:rsidRPr="00AD0D38">
        <w:rPr>
          <w:sz w:val="22"/>
          <w:szCs w:val="22"/>
        </w:rPr>
        <w:t>Kaygı ve stres durumlarını gözlemlediğinizde verilen önerilere ve iletişime dikkat edin ancak ağır depresyon belirtileri görüyorsanız mutlaka bir uzmana başvurun.</w:t>
      </w:r>
    </w:p>
    <w:p w:rsidR="0076604D" w:rsidRPr="00AD0D38" w:rsidRDefault="00E068DF" w:rsidP="00AD0D38">
      <w:pPr>
        <w:pStyle w:val="ListeParagraf"/>
        <w:numPr>
          <w:ilvl w:val="0"/>
          <w:numId w:val="11"/>
        </w:numPr>
        <w:spacing w:line="360" w:lineRule="auto"/>
        <w:jc w:val="both"/>
        <w:rPr>
          <w:sz w:val="22"/>
          <w:szCs w:val="22"/>
        </w:rPr>
      </w:pPr>
      <w:r w:rsidRPr="00AD0D38">
        <w:rPr>
          <w:sz w:val="22"/>
          <w:szCs w:val="22"/>
        </w:rPr>
        <w:t>Öğrencinin</w:t>
      </w:r>
      <w:r w:rsidR="0076604D" w:rsidRPr="00AD0D38">
        <w:rPr>
          <w:sz w:val="22"/>
          <w:szCs w:val="22"/>
        </w:rPr>
        <w:t xml:space="preserve"> neyi yanlış yaptığını söylemek yerine ne yapması gerektiğini söyleyin (Masayı pastel kalemle boyamaya çalışan çocuğa “Orayı boyama kirletiyorsun.” demek yerine “Masa boyamak için uygun değil, gel boyama kitaplarını kullanalım.”). </w:t>
      </w:r>
    </w:p>
    <w:p w:rsidR="0076604D" w:rsidRPr="00AD0D38" w:rsidRDefault="0076604D" w:rsidP="00AD0D38">
      <w:pPr>
        <w:pStyle w:val="ListeParagraf"/>
        <w:numPr>
          <w:ilvl w:val="0"/>
          <w:numId w:val="11"/>
        </w:numPr>
        <w:spacing w:line="360" w:lineRule="auto"/>
        <w:jc w:val="both"/>
        <w:rPr>
          <w:sz w:val="22"/>
          <w:szCs w:val="22"/>
        </w:rPr>
      </w:pPr>
      <w:r w:rsidRPr="00AD0D38">
        <w:rPr>
          <w:sz w:val="22"/>
          <w:szCs w:val="22"/>
        </w:rPr>
        <w:t xml:space="preserve">Disiplinsiz davranışın ortaya çıkma anından önce fark edip doğru olan davranışa yönlendirin </w:t>
      </w:r>
      <w:proofErr w:type="gramStart"/>
      <w:r w:rsidRPr="00AD0D38">
        <w:rPr>
          <w:sz w:val="22"/>
          <w:szCs w:val="22"/>
        </w:rPr>
        <w:t>(</w:t>
      </w:r>
      <w:proofErr w:type="gramEnd"/>
      <w:r w:rsidRPr="00AD0D38">
        <w:rPr>
          <w:sz w:val="22"/>
          <w:szCs w:val="22"/>
        </w:rPr>
        <w:t xml:space="preserve">Çocuğun ceketini koltuğa atacağını fark eden anne “Ceketini asman çok güzel.” Diyebilir, ilk seferde olumlu tepki vermese de </w:t>
      </w:r>
      <w:r w:rsidR="00E068DF" w:rsidRPr="00AD0D38">
        <w:rPr>
          <w:sz w:val="22"/>
          <w:szCs w:val="22"/>
        </w:rPr>
        <w:t>bunu aklında</w:t>
      </w:r>
      <w:r w:rsidRPr="00AD0D38">
        <w:rPr>
          <w:sz w:val="22"/>
          <w:szCs w:val="22"/>
        </w:rPr>
        <w:t xml:space="preserve"> tutacaktır.</w:t>
      </w:r>
      <w:proofErr w:type="gramStart"/>
      <w:r w:rsidRPr="00AD0D38">
        <w:rPr>
          <w:sz w:val="22"/>
          <w:szCs w:val="22"/>
        </w:rPr>
        <w:t>)</w:t>
      </w:r>
      <w:proofErr w:type="gramEnd"/>
      <w:r w:rsidRPr="00AD0D38">
        <w:rPr>
          <w:sz w:val="22"/>
          <w:szCs w:val="22"/>
        </w:rPr>
        <w:t xml:space="preserve">    </w:t>
      </w:r>
    </w:p>
    <w:p w:rsidR="009343D5" w:rsidRPr="00AD0D38" w:rsidRDefault="00E068DF" w:rsidP="00AD0D38">
      <w:pPr>
        <w:pStyle w:val="ListeParagraf"/>
        <w:numPr>
          <w:ilvl w:val="0"/>
          <w:numId w:val="11"/>
        </w:numPr>
        <w:spacing w:line="360" w:lineRule="auto"/>
        <w:jc w:val="both"/>
        <w:rPr>
          <w:sz w:val="22"/>
          <w:szCs w:val="22"/>
        </w:rPr>
      </w:pPr>
      <w:r w:rsidRPr="00AD0D38">
        <w:rPr>
          <w:sz w:val="22"/>
          <w:szCs w:val="22"/>
        </w:rPr>
        <w:t>Bazı öğrenciler hem özel yetenekli hem de öğrenme güçlüğüne sahip olabilir. Öğrencinizde de bu durum varsa</w:t>
      </w:r>
      <w:r w:rsidR="0076604D" w:rsidRPr="00AD0D38">
        <w:rPr>
          <w:sz w:val="22"/>
          <w:szCs w:val="22"/>
        </w:rPr>
        <w:t xml:space="preserve"> öğrenme güçlüğü olduğu alanı fark edin ve bu konuda bir uzmandan yardım alın. </w:t>
      </w:r>
      <w:r w:rsidR="009343D5" w:rsidRPr="00AD0D38">
        <w:rPr>
          <w:sz w:val="22"/>
          <w:szCs w:val="22"/>
        </w:rPr>
        <w:t>Güçlü</w:t>
      </w:r>
      <w:r w:rsidR="0076604D" w:rsidRPr="00AD0D38">
        <w:rPr>
          <w:sz w:val="22"/>
          <w:szCs w:val="22"/>
        </w:rPr>
        <w:t xml:space="preserve"> ve zayıf yönlerini belirleyin ve ona bu yönde destek olun. </w:t>
      </w:r>
      <w:r w:rsidR="009343D5" w:rsidRPr="00AD0D38">
        <w:rPr>
          <w:sz w:val="22"/>
          <w:szCs w:val="22"/>
        </w:rPr>
        <w:t>Benlik</w:t>
      </w:r>
      <w:r w:rsidR="0076604D" w:rsidRPr="00AD0D38">
        <w:rPr>
          <w:sz w:val="22"/>
          <w:szCs w:val="22"/>
        </w:rPr>
        <w:t xml:space="preserve"> saygısının gelişmesi için yetersizliklerinden çok yeteneklerine odaklanın. </w:t>
      </w:r>
      <w:r w:rsidR="009343D5" w:rsidRPr="00AD0D38">
        <w:rPr>
          <w:sz w:val="22"/>
          <w:szCs w:val="22"/>
        </w:rPr>
        <w:t xml:space="preserve">Öğrencinizin </w:t>
      </w:r>
      <w:r w:rsidR="0076604D" w:rsidRPr="00AD0D38">
        <w:rPr>
          <w:sz w:val="22"/>
          <w:szCs w:val="22"/>
        </w:rPr>
        <w:t xml:space="preserve">öğrenme yöntemini keşfedin. </w:t>
      </w:r>
    </w:p>
    <w:p w:rsidR="0076604D" w:rsidRPr="00AD0D38" w:rsidRDefault="009343D5" w:rsidP="00AD0D38">
      <w:pPr>
        <w:pStyle w:val="ListeParagraf"/>
        <w:numPr>
          <w:ilvl w:val="0"/>
          <w:numId w:val="11"/>
        </w:numPr>
        <w:spacing w:line="360" w:lineRule="auto"/>
        <w:jc w:val="both"/>
        <w:rPr>
          <w:sz w:val="22"/>
          <w:szCs w:val="22"/>
        </w:rPr>
      </w:pPr>
      <w:r w:rsidRPr="00AD0D38">
        <w:rPr>
          <w:sz w:val="22"/>
          <w:szCs w:val="22"/>
        </w:rPr>
        <w:t>Bazı özel yetenekli öğrenciler de aşırı hareketli olabilirler. Böyle durumlarda çalışma ortamındaki dikkat dağıtan materyalleri azaltın.</w:t>
      </w:r>
      <w:r w:rsidR="003C6C66">
        <w:rPr>
          <w:sz w:val="22"/>
          <w:szCs w:val="22"/>
        </w:rPr>
        <w:t xml:space="preserve"> </w:t>
      </w:r>
      <w:r w:rsidRPr="00AD0D38">
        <w:rPr>
          <w:sz w:val="22"/>
          <w:szCs w:val="22"/>
        </w:rPr>
        <w:t>Öğrencideki davranışlar</w:t>
      </w:r>
      <w:r w:rsidR="0076604D" w:rsidRPr="00AD0D38">
        <w:rPr>
          <w:sz w:val="22"/>
          <w:szCs w:val="22"/>
        </w:rPr>
        <w:t xml:space="preserve"> yaşam becerilerini olumsuz </w:t>
      </w:r>
      <w:r w:rsidRPr="00AD0D38">
        <w:rPr>
          <w:sz w:val="22"/>
          <w:szCs w:val="22"/>
        </w:rPr>
        <w:t>etkilerse rehberlik</w:t>
      </w:r>
      <w:r w:rsidR="0076604D" w:rsidRPr="00AD0D38">
        <w:rPr>
          <w:sz w:val="22"/>
          <w:szCs w:val="22"/>
        </w:rPr>
        <w:t xml:space="preserve"> servisiyle iş birliği yap</w:t>
      </w:r>
      <w:r w:rsidRPr="00AD0D38">
        <w:rPr>
          <w:sz w:val="22"/>
          <w:szCs w:val="22"/>
        </w:rPr>
        <w:t>ın, buna rağmen sorun çözülmezse</w:t>
      </w:r>
      <w:r w:rsidR="0076604D" w:rsidRPr="00AD0D38">
        <w:rPr>
          <w:sz w:val="22"/>
          <w:szCs w:val="22"/>
        </w:rPr>
        <w:t xml:space="preserve"> bir </w:t>
      </w:r>
      <w:r w:rsidRPr="00AD0D38">
        <w:rPr>
          <w:sz w:val="22"/>
          <w:szCs w:val="22"/>
        </w:rPr>
        <w:t>uzmana yönlendirin.</w:t>
      </w:r>
      <w:r w:rsidR="003C6C66">
        <w:rPr>
          <w:sz w:val="22"/>
          <w:szCs w:val="22"/>
        </w:rPr>
        <w:t xml:space="preserve"> </w:t>
      </w:r>
      <w:r w:rsidR="0076604D" w:rsidRPr="00AD0D38">
        <w:rPr>
          <w:sz w:val="22"/>
          <w:szCs w:val="22"/>
        </w:rPr>
        <w:t>Farklı duyulara hitap eden öğretim stratejileri uygulayarak, yaparak yaşayarak öğrenmesini sağlayın.</w:t>
      </w:r>
      <w:r w:rsidRPr="00AD0D38">
        <w:rPr>
          <w:sz w:val="22"/>
          <w:szCs w:val="22"/>
        </w:rPr>
        <w:t xml:space="preserve"> Öğrencinizin</w:t>
      </w:r>
      <w:r w:rsidR="0076604D" w:rsidRPr="00AD0D38">
        <w:rPr>
          <w:sz w:val="22"/>
          <w:szCs w:val="22"/>
        </w:rPr>
        <w:t xml:space="preserve"> hareketliliğinin elinde</w:t>
      </w:r>
      <w:r w:rsidRPr="00AD0D38">
        <w:rPr>
          <w:sz w:val="22"/>
          <w:szCs w:val="22"/>
        </w:rPr>
        <w:t xml:space="preserve"> (kendi kontrolünde)</w:t>
      </w:r>
      <w:r w:rsidR="0076604D" w:rsidRPr="00AD0D38">
        <w:rPr>
          <w:sz w:val="22"/>
          <w:szCs w:val="22"/>
        </w:rPr>
        <w:t xml:space="preserve"> olmadığını unutmayın. </w:t>
      </w:r>
    </w:p>
    <w:p w:rsidR="009343D5" w:rsidRPr="00AD0D38" w:rsidRDefault="009343D5" w:rsidP="00AD0D38">
      <w:pPr>
        <w:pStyle w:val="ListeParagraf"/>
        <w:numPr>
          <w:ilvl w:val="0"/>
          <w:numId w:val="11"/>
        </w:numPr>
        <w:spacing w:line="360" w:lineRule="auto"/>
        <w:jc w:val="both"/>
        <w:rPr>
          <w:sz w:val="22"/>
          <w:szCs w:val="22"/>
        </w:rPr>
      </w:pPr>
      <w:r w:rsidRPr="00AD0D38">
        <w:rPr>
          <w:sz w:val="22"/>
          <w:szCs w:val="22"/>
        </w:rPr>
        <w:t xml:space="preserve">Öğrencilerinizi sürekli gözlemleyin ve özel yetenekli olma ihtimali olan öğrencileri gözden kaçırmayın. Her özel yetenekli öğrencinin sınıfta uyumlu olmasını ve “akıllı” davranmasını beklemeyin. Bazı öğrenciler problem davranış sergiledikleri için özel yetenekli olarak düşünülmezler. Böylece bu çocuklar tanılama sürecinin dışında kalabilirler. Öğretmenler yukarıdaki uyarıları dikkate alarak tüm çocukların gelişimini bu kapsamda değerlendirmeli ve özel yetenekli öğrencileri tespit etmede kendilerini geliştirmelidirler. </w:t>
      </w:r>
    </w:p>
    <w:p w:rsidR="00F93D24" w:rsidRDefault="009343D5" w:rsidP="00984F69">
      <w:pPr>
        <w:pStyle w:val="ListeParagraf"/>
        <w:numPr>
          <w:ilvl w:val="0"/>
          <w:numId w:val="11"/>
        </w:numPr>
        <w:spacing w:line="360" w:lineRule="auto"/>
        <w:jc w:val="both"/>
        <w:rPr>
          <w:sz w:val="22"/>
          <w:szCs w:val="22"/>
        </w:rPr>
      </w:pPr>
      <w:r w:rsidRPr="00AD0D38">
        <w:rPr>
          <w:sz w:val="22"/>
          <w:szCs w:val="22"/>
        </w:rPr>
        <w:t>Okul öncesi ya da ilköğretim kademesinde öğrenciler arasındaki ay farkı gelişimlerini belirlemede oldukça önemlidir. Örneğin birinci sınıfa başlayan öğrenciler arasında o yılın Ocak ayında doğabilenler olabileceği gibi aynı yılın Aralık ayında doğanlar da olabilir. Bu durum iki öğrenci arasında yaklaşık bir yıllık bir yaş aralığına denk gelmektedir. Bu nedenle bu iki çocuk arasındaki yaştan kaynaklanan bir performans farkı oluşabilir. Öğretmenler sınıflarında yaşı diğerlerinden küçük olan ama sınıfa yakın bir performans sergileyen öğrencilerin de özel yetenekli olabileceklerini unutmamalıdırlar.</w:t>
      </w:r>
    </w:p>
    <w:p w:rsidR="00D57967" w:rsidRDefault="00D57967" w:rsidP="00D57967">
      <w:pPr>
        <w:pStyle w:val="ListeParagraf"/>
        <w:spacing w:line="360" w:lineRule="auto"/>
        <w:ind w:left="360"/>
        <w:jc w:val="both"/>
        <w:rPr>
          <w:sz w:val="22"/>
          <w:szCs w:val="22"/>
        </w:rPr>
      </w:pPr>
    </w:p>
    <w:p w:rsidR="006B4F16" w:rsidRDefault="006B4F16" w:rsidP="00D57967">
      <w:pPr>
        <w:pStyle w:val="ListeParagraf"/>
        <w:spacing w:line="360" w:lineRule="auto"/>
        <w:ind w:left="360"/>
        <w:jc w:val="both"/>
        <w:rPr>
          <w:sz w:val="22"/>
          <w:szCs w:val="22"/>
        </w:rPr>
      </w:pPr>
    </w:p>
    <w:p w:rsidR="006B4F16" w:rsidRDefault="006B4F16" w:rsidP="00D57967">
      <w:pPr>
        <w:pStyle w:val="ListeParagraf"/>
        <w:spacing w:line="360" w:lineRule="auto"/>
        <w:ind w:left="360"/>
        <w:jc w:val="both"/>
        <w:rPr>
          <w:sz w:val="22"/>
          <w:szCs w:val="22"/>
        </w:rPr>
      </w:pPr>
    </w:p>
    <w:p w:rsidR="006B4F16" w:rsidRDefault="006B4F16" w:rsidP="00D57967">
      <w:pPr>
        <w:pStyle w:val="ListeParagraf"/>
        <w:spacing w:line="360" w:lineRule="auto"/>
        <w:ind w:left="360"/>
        <w:jc w:val="both"/>
        <w:rPr>
          <w:sz w:val="22"/>
          <w:szCs w:val="22"/>
        </w:rPr>
      </w:pPr>
    </w:p>
    <w:p w:rsidR="006B4F16" w:rsidRPr="00DE59DE" w:rsidRDefault="006B4F16" w:rsidP="00D57967">
      <w:pPr>
        <w:pStyle w:val="ListeParagraf"/>
        <w:spacing w:line="360" w:lineRule="auto"/>
        <w:ind w:left="360"/>
        <w:jc w:val="both"/>
        <w:rPr>
          <w:sz w:val="22"/>
          <w:szCs w:val="22"/>
        </w:rPr>
      </w:pPr>
    </w:p>
    <w:p w:rsidR="00984F69" w:rsidRPr="00F93D24" w:rsidRDefault="00984F69" w:rsidP="00984F69">
      <w:pPr>
        <w:spacing w:line="360" w:lineRule="auto"/>
        <w:rPr>
          <w:rFonts w:ascii="Times New Roman" w:hAnsi="Times New Roman" w:cs="Times New Roman"/>
          <w:sz w:val="24"/>
          <w:szCs w:val="24"/>
        </w:rPr>
      </w:pPr>
      <w:r w:rsidRPr="00F93D24">
        <w:rPr>
          <w:rFonts w:ascii="Times New Roman" w:hAnsi="Times New Roman" w:cs="Times New Roman"/>
          <w:b/>
          <w:sz w:val="24"/>
          <w:szCs w:val="24"/>
        </w:rPr>
        <w:t>KAYNAKLAR</w:t>
      </w:r>
      <w:r w:rsidRPr="00F93D24">
        <w:rPr>
          <w:rFonts w:ascii="Times New Roman" w:hAnsi="Times New Roman" w:cs="Times New Roman"/>
          <w:sz w:val="24"/>
          <w:szCs w:val="24"/>
        </w:rPr>
        <w:t>:</w:t>
      </w:r>
    </w:p>
    <w:p w:rsidR="00984F69" w:rsidRPr="00F93D24" w:rsidRDefault="00984F69" w:rsidP="00984F69">
      <w:pPr>
        <w:ind w:left="720" w:hanging="720"/>
        <w:rPr>
          <w:rFonts w:ascii="Times New Roman" w:hAnsi="Times New Roman" w:cs="Times New Roman"/>
          <w:sz w:val="24"/>
          <w:szCs w:val="24"/>
        </w:rPr>
      </w:pP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Akkanat</w:t>
      </w:r>
      <w:proofErr w:type="spellEnd"/>
      <w:r w:rsidRPr="00F93D24">
        <w:rPr>
          <w:rFonts w:ascii="Times New Roman" w:hAnsi="Times New Roman" w:cs="Times New Roman"/>
          <w:sz w:val="22"/>
          <w:szCs w:val="22"/>
          <w:lang w:eastAsia="en-US"/>
        </w:rPr>
        <w:t xml:space="preserve">, H. (2004). Üstün veya özel yetenekliler. M.R. Şirin, A. Kulaksızoğlu, A. E. Bilgili.(Haz.). </w:t>
      </w:r>
      <w:r w:rsidRPr="00F93D24">
        <w:rPr>
          <w:rFonts w:ascii="Times New Roman" w:hAnsi="Times New Roman" w:cs="Times New Roman"/>
          <w:i/>
          <w:sz w:val="22"/>
          <w:szCs w:val="22"/>
          <w:lang w:eastAsia="en-US"/>
        </w:rPr>
        <w:t xml:space="preserve">Üstün Yetenekli çocuklar seçilmiş makaleler kitabı </w:t>
      </w:r>
      <w:r w:rsidRPr="00F93D24">
        <w:rPr>
          <w:rFonts w:ascii="Times New Roman" w:hAnsi="Times New Roman" w:cs="Times New Roman"/>
          <w:sz w:val="22"/>
          <w:szCs w:val="22"/>
          <w:lang w:eastAsia="en-US"/>
        </w:rPr>
        <w:t xml:space="preserve">içinde (s. 169 – 194). </w:t>
      </w:r>
      <w:proofErr w:type="gramStart"/>
      <w:r w:rsidRPr="00F93D24">
        <w:rPr>
          <w:rFonts w:ascii="Times New Roman" w:hAnsi="Times New Roman" w:cs="Times New Roman"/>
          <w:sz w:val="22"/>
          <w:szCs w:val="22"/>
          <w:lang w:eastAsia="en-US"/>
        </w:rPr>
        <w:t>İstanbul: Çocuk Vakfı.</w:t>
      </w:r>
      <w:proofErr w:type="gramEnd"/>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 xml:space="preserve">Ataman, A. (2000). Sınıf içinde karşılaşılan davranış problemleri ve bunlara karşı geliştirilen önlemler. L. </w:t>
      </w:r>
      <w:proofErr w:type="spellStart"/>
      <w:r w:rsidRPr="00F93D24">
        <w:rPr>
          <w:rFonts w:ascii="Times New Roman" w:hAnsi="Times New Roman" w:cs="Times New Roman"/>
          <w:sz w:val="22"/>
          <w:szCs w:val="22"/>
          <w:lang w:eastAsia="en-US"/>
        </w:rPr>
        <w:t>Küçükahmet</w:t>
      </w:r>
      <w:proofErr w:type="spellEnd"/>
      <w:r w:rsidRPr="00F93D24">
        <w:rPr>
          <w:rFonts w:ascii="Times New Roman" w:hAnsi="Times New Roman" w:cs="Times New Roman"/>
          <w:sz w:val="22"/>
          <w:szCs w:val="22"/>
          <w:lang w:eastAsia="en-US"/>
        </w:rPr>
        <w:t xml:space="preserve"> (Ed.), </w:t>
      </w:r>
      <w:r w:rsidRPr="00F93D24">
        <w:rPr>
          <w:rFonts w:ascii="Times New Roman" w:hAnsi="Times New Roman" w:cs="Times New Roman"/>
          <w:i/>
          <w:sz w:val="22"/>
          <w:szCs w:val="22"/>
          <w:lang w:eastAsia="en-US"/>
        </w:rPr>
        <w:t xml:space="preserve">Sınıf yönetimi </w:t>
      </w:r>
      <w:r w:rsidRPr="00F93D24">
        <w:rPr>
          <w:rFonts w:ascii="Times New Roman" w:hAnsi="Times New Roman" w:cs="Times New Roman"/>
          <w:sz w:val="22"/>
          <w:szCs w:val="22"/>
          <w:lang w:eastAsia="en-US"/>
        </w:rPr>
        <w:t>içinde (s.171-191). Ankara: Nobel.</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 xml:space="preserve">Ataman, A. (2004a). Aileler ve öğretmenler üstün zekâlı çocuklara nasıl yardımcı olabilir? M.R. Şirin, A. Kulaksızoğlu, A. E. Bilgili.(Haz.). </w:t>
      </w:r>
      <w:r w:rsidRPr="00F93D24">
        <w:rPr>
          <w:rFonts w:ascii="Times New Roman" w:hAnsi="Times New Roman" w:cs="Times New Roman"/>
          <w:i/>
          <w:sz w:val="22"/>
          <w:szCs w:val="22"/>
          <w:lang w:eastAsia="en-US"/>
        </w:rPr>
        <w:t xml:space="preserve">Üstün yetenekli çocuklar seçilmiş makaleler kitabı </w:t>
      </w:r>
      <w:r w:rsidRPr="00F93D24">
        <w:rPr>
          <w:rFonts w:ascii="Times New Roman" w:hAnsi="Times New Roman" w:cs="Times New Roman"/>
          <w:sz w:val="22"/>
          <w:szCs w:val="22"/>
          <w:lang w:eastAsia="en-US"/>
        </w:rPr>
        <w:t xml:space="preserve">içinde (s. 467 – 480).İstanbul: Çocuk Vakfı. </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 xml:space="preserve">Ataman, A. (2004b). Üstün zekâlı ve üstün özel yetenekli çocuklar. M.R. Şirin, A. Kulaksızoğlu, A. E. Bilgili (Haz.). </w:t>
      </w:r>
      <w:r w:rsidRPr="00F93D24">
        <w:rPr>
          <w:rFonts w:ascii="Times New Roman" w:hAnsi="Times New Roman" w:cs="Times New Roman"/>
          <w:i/>
          <w:sz w:val="22"/>
          <w:szCs w:val="22"/>
          <w:lang w:eastAsia="en-US"/>
        </w:rPr>
        <w:t xml:space="preserve">Üstün yetenekli çocuklar seçilmiş makaleler kitabı </w:t>
      </w:r>
      <w:r w:rsidRPr="00F93D24">
        <w:rPr>
          <w:rFonts w:ascii="Times New Roman" w:hAnsi="Times New Roman" w:cs="Times New Roman"/>
          <w:sz w:val="22"/>
          <w:szCs w:val="22"/>
          <w:lang w:eastAsia="en-US"/>
        </w:rPr>
        <w:t>içinde (s. 155 – 168).İstanbul: Çocuk Vakfı Yayınları.</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 xml:space="preserve">Ataman, A. (2007). Üstün zekâlılar ve üstün yetenekliler. S. </w:t>
      </w:r>
      <w:proofErr w:type="spellStart"/>
      <w:r w:rsidRPr="00F93D24">
        <w:rPr>
          <w:rFonts w:ascii="Times New Roman" w:hAnsi="Times New Roman" w:cs="Times New Roman"/>
          <w:sz w:val="22"/>
          <w:szCs w:val="22"/>
          <w:lang w:eastAsia="en-US"/>
        </w:rPr>
        <w:t>Eripek</w:t>
      </w:r>
      <w:proofErr w:type="spellEnd"/>
      <w:r w:rsidRPr="00F93D24">
        <w:rPr>
          <w:rFonts w:ascii="Times New Roman" w:hAnsi="Times New Roman" w:cs="Times New Roman"/>
          <w:sz w:val="22"/>
          <w:szCs w:val="22"/>
          <w:lang w:eastAsia="en-US"/>
        </w:rPr>
        <w:t xml:space="preserve"> (Ed.), </w:t>
      </w:r>
      <w:r w:rsidRPr="00F93D24">
        <w:rPr>
          <w:rFonts w:ascii="Times New Roman" w:hAnsi="Times New Roman" w:cs="Times New Roman"/>
          <w:i/>
          <w:sz w:val="22"/>
          <w:szCs w:val="22"/>
          <w:lang w:eastAsia="en-US"/>
        </w:rPr>
        <w:t xml:space="preserve">Özel Eğitim </w:t>
      </w:r>
      <w:r w:rsidRPr="00F93D24">
        <w:rPr>
          <w:rFonts w:ascii="Times New Roman" w:hAnsi="Times New Roman" w:cs="Times New Roman"/>
          <w:sz w:val="22"/>
          <w:szCs w:val="22"/>
          <w:lang w:eastAsia="en-US"/>
        </w:rPr>
        <w:t xml:space="preserve">içinde (s.172-194). Eskişehir: Anadolu Üniversitesi </w:t>
      </w:r>
      <w:proofErr w:type="spellStart"/>
      <w:r w:rsidRPr="00F93D24">
        <w:rPr>
          <w:rFonts w:ascii="Times New Roman" w:hAnsi="Times New Roman" w:cs="Times New Roman"/>
          <w:sz w:val="22"/>
          <w:szCs w:val="22"/>
          <w:lang w:eastAsia="en-US"/>
        </w:rPr>
        <w:t>Açıköğretim</w:t>
      </w:r>
      <w:proofErr w:type="spellEnd"/>
      <w:r w:rsidRPr="00F93D24">
        <w:rPr>
          <w:rFonts w:ascii="Times New Roman" w:hAnsi="Times New Roman" w:cs="Times New Roman"/>
          <w:sz w:val="22"/>
          <w:szCs w:val="22"/>
          <w:lang w:eastAsia="en-US"/>
        </w:rPr>
        <w:t xml:space="preserve"> Fakültesi.</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 xml:space="preserve">Ataman, A. (Ed.). (2009). </w:t>
      </w:r>
      <w:r w:rsidRPr="00F93D24">
        <w:rPr>
          <w:rFonts w:ascii="Times New Roman" w:hAnsi="Times New Roman" w:cs="Times New Roman"/>
          <w:i/>
          <w:sz w:val="22"/>
          <w:szCs w:val="22"/>
          <w:lang w:eastAsia="en-US"/>
        </w:rPr>
        <w:t xml:space="preserve">Özel </w:t>
      </w:r>
      <w:proofErr w:type="spellStart"/>
      <w:r w:rsidRPr="00F93D24">
        <w:rPr>
          <w:rFonts w:ascii="Times New Roman" w:hAnsi="Times New Roman" w:cs="Times New Roman"/>
          <w:i/>
          <w:sz w:val="22"/>
          <w:szCs w:val="22"/>
          <w:lang w:eastAsia="en-US"/>
        </w:rPr>
        <w:t>Gereksinimli</w:t>
      </w:r>
      <w:proofErr w:type="spellEnd"/>
      <w:r w:rsidRPr="00F93D24">
        <w:rPr>
          <w:rFonts w:ascii="Times New Roman" w:hAnsi="Times New Roman" w:cs="Times New Roman"/>
          <w:i/>
          <w:sz w:val="22"/>
          <w:szCs w:val="22"/>
          <w:lang w:eastAsia="en-US"/>
        </w:rPr>
        <w:t xml:space="preserve"> çocuklar ve özel eğitime giriş</w:t>
      </w:r>
      <w:r w:rsidRPr="00F93D24">
        <w:rPr>
          <w:rFonts w:ascii="Times New Roman" w:hAnsi="Times New Roman" w:cs="Times New Roman"/>
          <w:sz w:val="22"/>
          <w:szCs w:val="22"/>
          <w:lang w:eastAsia="en-US"/>
        </w:rPr>
        <w:t>. (7.Baskı) Ankara: Gündüz.</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 xml:space="preserve">Ataman, A. (Ed.). (2014). </w:t>
      </w:r>
      <w:r w:rsidRPr="00F93D24">
        <w:rPr>
          <w:rFonts w:ascii="Times New Roman" w:hAnsi="Times New Roman" w:cs="Times New Roman"/>
          <w:i/>
          <w:sz w:val="22"/>
          <w:szCs w:val="22"/>
          <w:lang w:eastAsia="en-US"/>
        </w:rPr>
        <w:t>Üstün zekâlılar ve üstün yetenekliler konusunda bilinmesi gerekenler</w:t>
      </w:r>
      <w:r w:rsidRPr="00F93D24">
        <w:rPr>
          <w:rFonts w:ascii="Times New Roman" w:hAnsi="Times New Roman" w:cs="Times New Roman"/>
          <w:sz w:val="22"/>
          <w:szCs w:val="22"/>
          <w:lang w:eastAsia="en-US"/>
        </w:rPr>
        <w:t>. Ankara: Vize.</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 xml:space="preserve">Ataman, A. B. (2008). </w:t>
      </w:r>
      <w:r w:rsidRPr="00F93D24">
        <w:rPr>
          <w:rFonts w:ascii="Times New Roman" w:hAnsi="Times New Roman" w:cs="Times New Roman"/>
          <w:i/>
          <w:sz w:val="22"/>
          <w:szCs w:val="22"/>
          <w:lang w:eastAsia="en-US"/>
        </w:rPr>
        <w:t>Üstün Yetenekli çocuklarda aile ortamının bazı demografik değişkenler açısından incelenmesi: İstanbul BİLSEM örneği.</w:t>
      </w:r>
      <w:r w:rsidRPr="00F93D24">
        <w:rPr>
          <w:rFonts w:ascii="Times New Roman" w:hAnsi="Times New Roman" w:cs="Times New Roman"/>
          <w:sz w:val="22"/>
          <w:szCs w:val="22"/>
          <w:lang w:eastAsia="en-US"/>
        </w:rPr>
        <w:t xml:space="preserve"> Yüksek Lisans Tezi, Yeditepe Üniversitesi Sosyal Bilimler Enstitüsü, İstanbul.</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 xml:space="preserve">Aydın, O. ve Konyalıoğlu, P. (2011). 18-21 yaş grubu bireylerin genel zekâ düzeyleri ile </w:t>
      </w:r>
      <w:proofErr w:type="spellStart"/>
      <w:r w:rsidRPr="00F93D24">
        <w:rPr>
          <w:rFonts w:ascii="Times New Roman" w:hAnsi="Times New Roman" w:cs="Times New Roman"/>
          <w:sz w:val="22"/>
          <w:szCs w:val="22"/>
          <w:lang w:eastAsia="en-US"/>
        </w:rPr>
        <w:t>psi-kolojik</w:t>
      </w:r>
      <w:proofErr w:type="spellEnd"/>
      <w:r w:rsidRPr="00F93D24">
        <w:rPr>
          <w:rFonts w:ascii="Times New Roman" w:hAnsi="Times New Roman" w:cs="Times New Roman"/>
          <w:sz w:val="22"/>
          <w:szCs w:val="22"/>
          <w:lang w:eastAsia="en-US"/>
        </w:rPr>
        <w:t xml:space="preserve"> </w:t>
      </w:r>
      <w:proofErr w:type="gramStart"/>
      <w:r w:rsidRPr="00F93D24">
        <w:rPr>
          <w:rFonts w:ascii="Times New Roman" w:hAnsi="Times New Roman" w:cs="Times New Roman"/>
          <w:sz w:val="22"/>
          <w:szCs w:val="22"/>
          <w:lang w:eastAsia="en-US"/>
        </w:rPr>
        <w:t>semptom</w:t>
      </w:r>
      <w:proofErr w:type="gramEnd"/>
      <w:r w:rsidRPr="00F93D24">
        <w:rPr>
          <w:rFonts w:ascii="Times New Roman" w:hAnsi="Times New Roman" w:cs="Times New Roman"/>
          <w:sz w:val="22"/>
          <w:szCs w:val="22"/>
          <w:lang w:eastAsia="en-US"/>
        </w:rPr>
        <w:t xml:space="preserve"> düzeyleri arasındaki ilişki. </w:t>
      </w:r>
      <w:r w:rsidRPr="00F93D24">
        <w:rPr>
          <w:rFonts w:ascii="Times New Roman" w:hAnsi="Times New Roman" w:cs="Times New Roman"/>
          <w:i/>
          <w:sz w:val="22"/>
          <w:szCs w:val="22"/>
          <w:lang w:eastAsia="en-US"/>
        </w:rPr>
        <w:t xml:space="preserve">Türk Üstün Zekâ ve Eğitim Dergisi, </w:t>
      </w:r>
      <w:r w:rsidRPr="00F93D24">
        <w:rPr>
          <w:rFonts w:ascii="Times New Roman" w:hAnsi="Times New Roman" w:cs="Times New Roman"/>
          <w:sz w:val="22"/>
          <w:szCs w:val="22"/>
          <w:lang w:eastAsia="en-US"/>
        </w:rPr>
        <w:t>1(1), 77-103.</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lastRenderedPageBreak/>
        <w:t xml:space="preserve">Baker, J. A. (1995). </w:t>
      </w:r>
      <w:proofErr w:type="spellStart"/>
      <w:r w:rsidRPr="00F93D24">
        <w:rPr>
          <w:rFonts w:ascii="Times New Roman" w:hAnsi="Times New Roman" w:cs="Times New Roman"/>
          <w:sz w:val="22"/>
          <w:szCs w:val="22"/>
          <w:lang w:eastAsia="en-US"/>
        </w:rPr>
        <w:t>Depression</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suicidal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ideation</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among</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academically</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talented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students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i/>
          <w:sz w:val="22"/>
          <w:szCs w:val="22"/>
          <w:lang w:eastAsia="en-US"/>
        </w:rPr>
        <w:t xml:space="preserve"> Child </w:t>
      </w:r>
      <w:proofErr w:type="spellStart"/>
      <w:r w:rsidRPr="00F93D24">
        <w:rPr>
          <w:rFonts w:ascii="Times New Roman" w:hAnsi="Times New Roman" w:cs="Times New Roman"/>
          <w:i/>
          <w:sz w:val="22"/>
          <w:szCs w:val="22"/>
          <w:lang w:eastAsia="en-US"/>
        </w:rPr>
        <w:t>Quarterly</w:t>
      </w:r>
      <w:proofErr w:type="spellEnd"/>
      <w:r w:rsidRPr="00F93D24">
        <w:rPr>
          <w:rFonts w:ascii="Times New Roman" w:hAnsi="Times New Roman" w:cs="Times New Roman"/>
          <w:sz w:val="22"/>
          <w:szCs w:val="22"/>
          <w:lang w:eastAsia="en-US"/>
        </w:rPr>
        <w:t>, 39 (4), 218–223.</w:t>
      </w:r>
    </w:p>
    <w:p w:rsidR="00F93D24" w:rsidRPr="00F93D24" w:rsidRDefault="00F93D24" w:rsidP="00F93D24">
      <w:pPr>
        <w:widowControl/>
        <w:autoSpaceDE/>
        <w:autoSpaceDN/>
        <w:adjustRightInd/>
        <w:spacing w:before="120" w:line="360" w:lineRule="auto"/>
        <w:ind w:left="708" w:hanging="708"/>
        <w:jc w:val="both"/>
        <w:rPr>
          <w:rFonts w:ascii="Times New Roman" w:eastAsia="Times New Roman" w:hAnsi="Times New Roman" w:cs="Times New Roman"/>
          <w:sz w:val="22"/>
          <w:szCs w:val="22"/>
        </w:rPr>
      </w:pPr>
      <w:r w:rsidRPr="00F93D24">
        <w:rPr>
          <w:rFonts w:ascii="Times New Roman" w:eastAsia="Times New Roman" w:hAnsi="Times New Roman" w:cs="Times New Roman"/>
          <w:sz w:val="22"/>
          <w:szCs w:val="22"/>
        </w:rPr>
        <w:t xml:space="preserve">Bakioğlu, A. &amp; Levent F. (2013). Üstün yeteneklilerin eğitiminde </w:t>
      </w:r>
      <w:proofErr w:type="spellStart"/>
      <w:r w:rsidRPr="00F93D24">
        <w:rPr>
          <w:rFonts w:ascii="Times New Roman" w:eastAsia="Times New Roman" w:hAnsi="Times New Roman" w:cs="Times New Roman"/>
          <w:sz w:val="22"/>
          <w:szCs w:val="22"/>
        </w:rPr>
        <w:t>türkiye</w:t>
      </w:r>
      <w:proofErr w:type="spellEnd"/>
      <w:r w:rsidRPr="00F93D24">
        <w:rPr>
          <w:rFonts w:ascii="Times New Roman" w:eastAsia="Times New Roman" w:hAnsi="Times New Roman" w:cs="Times New Roman"/>
          <w:sz w:val="22"/>
          <w:szCs w:val="22"/>
        </w:rPr>
        <w:t xml:space="preserve"> için öneriler. </w:t>
      </w:r>
      <w:r w:rsidRPr="00F93D24">
        <w:rPr>
          <w:rFonts w:ascii="Times New Roman" w:eastAsia="Times New Roman" w:hAnsi="Times New Roman" w:cs="Times New Roman"/>
          <w:i/>
          <w:sz w:val="22"/>
          <w:szCs w:val="22"/>
        </w:rPr>
        <w:t>Üstün Yetenekli Eğitimi Araştırmaları Dergisi</w:t>
      </w:r>
      <w:r w:rsidRPr="00F93D24">
        <w:rPr>
          <w:rFonts w:ascii="Times New Roman" w:eastAsia="Times New Roman" w:hAnsi="Times New Roman" w:cs="Times New Roman"/>
          <w:sz w:val="22"/>
          <w:szCs w:val="22"/>
        </w:rPr>
        <w:t>, 1(1), 31-44,</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Barnett</w:t>
      </w:r>
      <w:proofErr w:type="spellEnd"/>
      <w:r w:rsidRPr="00F93D24">
        <w:rPr>
          <w:rFonts w:ascii="Times New Roman" w:hAnsi="Times New Roman" w:cs="Times New Roman"/>
          <w:sz w:val="22"/>
          <w:szCs w:val="22"/>
          <w:lang w:eastAsia="en-US"/>
        </w:rPr>
        <w:t>, L</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&amp; </w:t>
      </w:r>
      <w:proofErr w:type="spellStart"/>
      <w:r w:rsidRPr="00F93D24">
        <w:rPr>
          <w:rFonts w:ascii="Times New Roman" w:hAnsi="Times New Roman" w:cs="Times New Roman"/>
          <w:sz w:val="22"/>
          <w:szCs w:val="22"/>
          <w:lang w:eastAsia="en-US"/>
        </w:rPr>
        <w:t>Fiscella</w:t>
      </w:r>
      <w:proofErr w:type="spellEnd"/>
      <w:r w:rsidRPr="00F93D24">
        <w:rPr>
          <w:rFonts w:ascii="Times New Roman" w:hAnsi="Times New Roman" w:cs="Times New Roman"/>
          <w:sz w:val="22"/>
          <w:szCs w:val="22"/>
          <w:lang w:eastAsia="en-US"/>
        </w:rPr>
        <w:t xml:space="preserve">, J. (1985). A </w:t>
      </w:r>
      <w:proofErr w:type="spellStart"/>
      <w:r w:rsidRPr="00F93D24">
        <w:rPr>
          <w:rFonts w:ascii="Times New Roman" w:hAnsi="Times New Roman" w:cs="Times New Roman"/>
          <w:sz w:val="22"/>
          <w:szCs w:val="22"/>
          <w:lang w:eastAsia="en-US"/>
        </w:rPr>
        <w:t>child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by</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any</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other</w:t>
      </w:r>
      <w:proofErr w:type="spellEnd"/>
      <w:r w:rsidRPr="00F93D24">
        <w:rPr>
          <w:rFonts w:ascii="Times New Roman" w:hAnsi="Times New Roman" w:cs="Times New Roman"/>
          <w:sz w:val="22"/>
          <w:szCs w:val="22"/>
          <w:lang w:eastAsia="en-US"/>
        </w:rPr>
        <w:t xml:space="preserve"> name: A </w:t>
      </w:r>
      <w:proofErr w:type="spellStart"/>
      <w:r w:rsidRPr="00F93D24">
        <w:rPr>
          <w:rFonts w:ascii="Times New Roman" w:hAnsi="Times New Roman" w:cs="Times New Roman"/>
          <w:sz w:val="22"/>
          <w:szCs w:val="22"/>
          <w:lang w:eastAsia="en-US"/>
        </w:rPr>
        <w:t>comparison</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playfulness</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nongifted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children</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i/>
          <w:sz w:val="22"/>
          <w:szCs w:val="22"/>
          <w:lang w:eastAsia="en-US"/>
        </w:rPr>
        <w:t xml:space="preserve"> Child </w:t>
      </w:r>
      <w:proofErr w:type="spellStart"/>
      <w:r w:rsidRPr="00F93D24">
        <w:rPr>
          <w:rFonts w:ascii="Times New Roman" w:hAnsi="Times New Roman" w:cs="Times New Roman"/>
          <w:i/>
          <w:sz w:val="22"/>
          <w:szCs w:val="22"/>
          <w:lang w:eastAsia="en-US"/>
        </w:rPr>
        <w:t>Quarterly</w:t>
      </w:r>
      <w:proofErr w:type="spellEnd"/>
      <w:r w:rsidRPr="00F93D24">
        <w:rPr>
          <w:rFonts w:ascii="Times New Roman" w:hAnsi="Times New Roman" w:cs="Times New Roman"/>
          <w:sz w:val="22"/>
          <w:szCs w:val="22"/>
          <w:lang w:eastAsia="en-US"/>
        </w:rPr>
        <w:t>, 29 (2), 61–66.</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 xml:space="preserve">Bektaş, M. (2007). </w:t>
      </w:r>
      <w:r w:rsidRPr="00F93D24">
        <w:rPr>
          <w:rFonts w:ascii="Times New Roman" w:hAnsi="Times New Roman" w:cs="Times New Roman"/>
          <w:i/>
          <w:sz w:val="22"/>
          <w:szCs w:val="22"/>
          <w:lang w:eastAsia="en-US"/>
        </w:rPr>
        <w:t>Hayat bilgisi dersinde ailelerin çoklu zekâ kuramı hakkında bilgilendirilme biçimlerinin ve öğrencilerin farklı baskın zekâ gruplarında yer almalarının proje başarıları ve tutumlarına etkisi</w:t>
      </w:r>
      <w:r w:rsidRPr="00F93D24">
        <w:rPr>
          <w:rFonts w:ascii="Times New Roman" w:hAnsi="Times New Roman" w:cs="Times New Roman"/>
          <w:sz w:val="22"/>
          <w:szCs w:val="22"/>
          <w:lang w:eastAsia="en-US"/>
        </w:rPr>
        <w:t>. Doktora Tezi, Gazi Üniversitesi Eğitim Bilimleri Enstitüsü, Ankara.</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 xml:space="preserve">Bencik S. &amp; Metin, N. (2006). </w:t>
      </w:r>
      <w:proofErr w:type="spellStart"/>
      <w:r w:rsidRPr="00F93D24">
        <w:rPr>
          <w:rFonts w:ascii="Times New Roman" w:hAnsi="Times New Roman" w:cs="Times New Roman"/>
          <w:sz w:val="22"/>
          <w:szCs w:val="22"/>
          <w:lang w:eastAsia="en-US"/>
        </w:rPr>
        <w:t>Mükemmelliyetçilik</w:t>
      </w:r>
      <w:proofErr w:type="spellEnd"/>
      <w:r w:rsidRPr="00F93D24">
        <w:rPr>
          <w:rFonts w:ascii="Times New Roman" w:hAnsi="Times New Roman" w:cs="Times New Roman"/>
          <w:sz w:val="22"/>
          <w:szCs w:val="22"/>
          <w:lang w:eastAsia="en-US"/>
        </w:rPr>
        <w:t xml:space="preserve"> ve üstün yetenekliler. </w:t>
      </w:r>
      <w:r w:rsidRPr="00F93D24">
        <w:rPr>
          <w:rFonts w:ascii="Times New Roman" w:hAnsi="Times New Roman" w:cs="Times New Roman"/>
          <w:i/>
          <w:sz w:val="22"/>
          <w:szCs w:val="22"/>
          <w:lang w:eastAsia="en-US"/>
        </w:rPr>
        <w:t>Çocuk Gelişimi ve Eğitimi Dergisi</w:t>
      </w:r>
      <w:r w:rsidRPr="00F93D24">
        <w:rPr>
          <w:rFonts w:ascii="Times New Roman" w:hAnsi="Times New Roman" w:cs="Times New Roman"/>
          <w:sz w:val="22"/>
          <w:szCs w:val="22"/>
          <w:lang w:eastAsia="en-US"/>
        </w:rPr>
        <w:t>, 1(2), 92-105.</w:t>
      </w:r>
    </w:p>
    <w:p w:rsidR="00F93D24" w:rsidRPr="00F93D24" w:rsidRDefault="00F93D24" w:rsidP="00F93D24">
      <w:pPr>
        <w:widowControl/>
        <w:autoSpaceDE/>
        <w:autoSpaceDN/>
        <w:adjustRightInd/>
        <w:spacing w:before="120" w:line="360" w:lineRule="auto"/>
        <w:ind w:left="708" w:hanging="708"/>
        <w:jc w:val="both"/>
        <w:rPr>
          <w:rFonts w:ascii="Times New Roman" w:eastAsia="Times New Roman" w:hAnsi="Times New Roman" w:cs="Times New Roman"/>
          <w:sz w:val="22"/>
          <w:szCs w:val="22"/>
        </w:rPr>
      </w:pPr>
      <w:r w:rsidRPr="00F93D24">
        <w:rPr>
          <w:rFonts w:ascii="Times New Roman" w:eastAsia="Times New Roman" w:hAnsi="Times New Roman" w:cs="Times New Roman"/>
          <w:sz w:val="22"/>
          <w:szCs w:val="22"/>
        </w:rPr>
        <w:t>Bilgili, A</w:t>
      </w:r>
      <w:proofErr w:type="gramStart"/>
      <w:r w:rsidRPr="00F93D24">
        <w:rPr>
          <w:rFonts w:ascii="Times New Roman" w:eastAsia="Times New Roman" w:hAnsi="Times New Roman" w:cs="Times New Roman"/>
          <w:sz w:val="22"/>
          <w:szCs w:val="22"/>
        </w:rPr>
        <w:t>.,</w:t>
      </w:r>
      <w:proofErr w:type="gramEnd"/>
      <w:r w:rsidRPr="00F93D24">
        <w:rPr>
          <w:rFonts w:ascii="Times New Roman" w:eastAsia="Times New Roman" w:hAnsi="Times New Roman" w:cs="Times New Roman"/>
          <w:sz w:val="22"/>
          <w:szCs w:val="22"/>
        </w:rPr>
        <w:t xml:space="preserve"> E. (2000). Üstün yetenekli çocukların eğitimi sorunu</w:t>
      </w:r>
      <w:proofErr w:type="gramStart"/>
      <w:r w:rsidRPr="00F93D24">
        <w:rPr>
          <w:rFonts w:ascii="Times New Roman" w:eastAsia="Times New Roman" w:hAnsi="Times New Roman" w:cs="Times New Roman"/>
          <w:sz w:val="22"/>
          <w:szCs w:val="22"/>
        </w:rPr>
        <w:t>.:</w:t>
      </w:r>
      <w:proofErr w:type="gramEnd"/>
      <w:r w:rsidRPr="00F93D24">
        <w:rPr>
          <w:rFonts w:ascii="Times New Roman" w:eastAsia="Times New Roman" w:hAnsi="Times New Roman" w:cs="Times New Roman"/>
          <w:sz w:val="22"/>
          <w:szCs w:val="22"/>
        </w:rPr>
        <w:t xml:space="preserve"> Sosyal sorumluluk yaklaşımı. </w:t>
      </w:r>
      <w:r w:rsidRPr="00F93D24">
        <w:rPr>
          <w:rFonts w:ascii="Times New Roman" w:eastAsia="Times New Roman" w:hAnsi="Times New Roman" w:cs="Times New Roman"/>
          <w:i/>
          <w:sz w:val="22"/>
          <w:szCs w:val="22"/>
        </w:rPr>
        <w:t>M. Ü. Atatürk Eğilim Fakültesi Eğitim Bilimleri Dergisi</w:t>
      </w:r>
      <w:r w:rsidRPr="00F93D24">
        <w:rPr>
          <w:rFonts w:ascii="Times New Roman" w:eastAsia="Times New Roman" w:hAnsi="Times New Roman" w:cs="Times New Roman"/>
          <w:sz w:val="22"/>
          <w:szCs w:val="22"/>
        </w:rPr>
        <w:t xml:space="preserve"> 12, 59-74.</w:t>
      </w:r>
    </w:p>
    <w:p w:rsidR="00F93D24" w:rsidRPr="00F93D24" w:rsidRDefault="00F93D24" w:rsidP="00F93D24">
      <w:pPr>
        <w:widowControl/>
        <w:autoSpaceDE/>
        <w:autoSpaceDN/>
        <w:adjustRightInd/>
        <w:spacing w:before="120" w:line="360" w:lineRule="auto"/>
        <w:ind w:left="708" w:hanging="708"/>
        <w:jc w:val="both"/>
        <w:rPr>
          <w:rFonts w:ascii="Times New Roman" w:eastAsia="Times New Roman" w:hAnsi="Times New Roman" w:cs="Times New Roman"/>
          <w:sz w:val="22"/>
          <w:szCs w:val="22"/>
        </w:rPr>
      </w:pPr>
      <w:proofErr w:type="spellStart"/>
      <w:r w:rsidRPr="00F93D24">
        <w:rPr>
          <w:rFonts w:ascii="Times New Roman" w:eastAsia="Times New Roman" w:hAnsi="Times New Roman" w:cs="Times New Roman"/>
          <w:sz w:val="22"/>
          <w:szCs w:val="22"/>
        </w:rPr>
        <w:t>Borland</w:t>
      </w:r>
      <w:proofErr w:type="spellEnd"/>
      <w:r w:rsidRPr="00F93D24">
        <w:rPr>
          <w:rFonts w:ascii="Times New Roman" w:eastAsia="Times New Roman" w:hAnsi="Times New Roman" w:cs="Times New Roman"/>
          <w:sz w:val="22"/>
          <w:szCs w:val="22"/>
        </w:rPr>
        <w:t xml:space="preserve">, J. H. (Ed.). (2003). </w:t>
      </w:r>
      <w:proofErr w:type="spellStart"/>
      <w:r w:rsidRPr="00F93D24">
        <w:rPr>
          <w:rFonts w:ascii="Times New Roman" w:eastAsia="Times New Roman" w:hAnsi="Times New Roman" w:cs="Times New Roman"/>
          <w:i/>
          <w:sz w:val="22"/>
          <w:szCs w:val="22"/>
        </w:rPr>
        <w:t>Rethinking</w:t>
      </w:r>
      <w:proofErr w:type="spellEnd"/>
      <w:r w:rsidRPr="00F93D24">
        <w:rPr>
          <w:rFonts w:ascii="Times New Roman" w:eastAsia="Times New Roman" w:hAnsi="Times New Roman" w:cs="Times New Roman"/>
          <w:i/>
          <w:sz w:val="22"/>
          <w:szCs w:val="22"/>
        </w:rPr>
        <w:t xml:space="preserve"> </w:t>
      </w:r>
      <w:proofErr w:type="spellStart"/>
      <w:r w:rsidRPr="00F93D24">
        <w:rPr>
          <w:rFonts w:ascii="Times New Roman" w:eastAsia="Times New Roman" w:hAnsi="Times New Roman" w:cs="Times New Roman"/>
          <w:i/>
          <w:sz w:val="22"/>
          <w:szCs w:val="22"/>
        </w:rPr>
        <w:t>gifted</w:t>
      </w:r>
      <w:proofErr w:type="spellEnd"/>
      <w:r w:rsidRPr="00F93D24">
        <w:rPr>
          <w:rFonts w:ascii="Times New Roman" w:eastAsia="Times New Roman" w:hAnsi="Times New Roman" w:cs="Times New Roman"/>
          <w:i/>
          <w:sz w:val="22"/>
          <w:szCs w:val="22"/>
        </w:rPr>
        <w:t xml:space="preserve"> </w:t>
      </w:r>
      <w:proofErr w:type="spellStart"/>
      <w:r w:rsidRPr="00F93D24">
        <w:rPr>
          <w:rFonts w:ascii="Times New Roman" w:eastAsia="Times New Roman" w:hAnsi="Times New Roman" w:cs="Times New Roman"/>
          <w:i/>
          <w:sz w:val="22"/>
          <w:szCs w:val="22"/>
        </w:rPr>
        <w:t>education</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Teachers</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College</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Press</w:t>
      </w:r>
      <w:proofErr w:type="spellEnd"/>
      <w:r w:rsidRPr="00F93D24">
        <w:rPr>
          <w:rFonts w:ascii="Times New Roman" w:eastAsia="Times New Roman" w:hAnsi="Times New Roman" w:cs="Times New Roman"/>
          <w:sz w:val="22"/>
          <w:szCs w:val="22"/>
        </w:rPr>
        <w:t>.</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Callard-Szulgit</w:t>
      </w:r>
      <w:proofErr w:type="spellEnd"/>
      <w:r w:rsidRPr="00F93D24">
        <w:rPr>
          <w:rFonts w:ascii="Times New Roman" w:hAnsi="Times New Roman" w:cs="Times New Roman"/>
          <w:sz w:val="22"/>
          <w:szCs w:val="22"/>
          <w:lang w:eastAsia="en-US"/>
        </w:rPr>
        <w:t xml:space="preserve">, R. D. (2010). </w:t>
      </w:r>
      <w:proofErr w:type="spellStart"/>
      <w:r w:rsidRPr="00F93D24">
        <w:rPr>
          <w:rFonts w:ascii="Times New Roman" w:hAnsi="Times New Roman" w:cs="Times New Roman"/>
          <w:i/>
          <w:sz w:val="22"/>
          <w:szCs w:val="22"/>
          <w:lang w:eastAsia="en-US"/>
        </w:rPr>
        <w:t>Parenting</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and</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teaching</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the</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sz w:val="22"/>
          <w:szCs w:val="22"/>
          <w:lang w:eastAsia="en-US"/>
        </w:rPr>
        <w:t>. R&amp;L Education.</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Coleman</w:t>
      </w:r>
      <w:proofErr w:type="spellEnd"/>
      <w:r w:rsidRPr="00F93D24">
        <w:rPr>
          <w:rFonts w:ascii="Times New Roman" w:hAnsi="Times New Roman" w:cs="Times New Roman"/>
          <w:sz w:val="22"/>
          <w:szCs w:val="22"/>
          <w:lang w:eastAsia="en-US"/>
        </w:rPr>
        <w:t xml:space="preserve">, L. J. (2001). A </w:t>
      </w:r>
      <w:proofErr w:type="spellStart"/>
      <w:r w:rsidRPr="00F93D24">
        <w:rPr>
          <w:rFonts w:ascii="Times New Roman" w:hAnsi="Times New Roman" w:cs="Times New Roman"/>
          <w:sz w:val="22"/>
          <w:szCs w:val="22"/>
          <w:lang w:eastAsia="en-US"/>
        </w:rPr>
        <w:t>rag</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quilt</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Social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relationships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among</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students</w:t>
      </w:r>
      <w:proofErr w:type="spellEnd"/>
      <w:r w:rsidRPr="00F93D24">
        <w:rPr>
          <w:rFonts w:ascii="Times New Roman" w:hAnsi="Times New Roman" w:cs="Times New Roman"/>
          <w:sz w:val="22"/>
          <w:szCs w:val="22"/>
          <w:lang w:eastAsia="en-US"/>
        </w:rPr>
        <w:t xml:space="preserve"> in a </w:t>
      </w:r>
      <w:proofErr w:type="spellStart"/>
      <w:r w:rsidRPr="00F93D24">
        <w:rPr>
          <w:rFonts w:ascii="Times New Roman" w:hAnsi="Times New Roman" w:cs="Times New Roman"/>
          <w:sz w:val="22"/>
          <w:szCs w:val="22"/>
          <w:lang w:eastAsia="en-US"/>
        </w:rPr>
        <w:t>special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high</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school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i/>
          <w:sz w:val="22"/>
          <w:szCs w:val="22"/>
          <w:lang w:eastAsia="en-US"/>
        </w:rPr>
        <w:t xml:space="preserve"> Child </w:t>
      </w:r>
      <w:proofErr w:type="spellStart"/>
      <w:r w:rsidRPr="00F93D24">
        <w:rPr>
          <w:rFonts w:ascii="Times New Roman" w:hAnsi="Times New Roman" w:cs="Times New Roman"/>
          <w:i/>
          <w:sz w:val="22"/>
          <w:szCs w:val="22"/>
          <w:lang w:eastAsia="en-US"/>
        </w:rPr>
        <w:t>Quarterly</w:t>
      </w:r>
      <w:proofErr w:type="spellEnd"/>
      <w:r w:rsidRPr="00F93D24">
        <w:rPr>
          <w:rFonts w:ascii="Times New Roman" w:hAnsi="Times New Roman" w:cs="Times New Roman"/>
          <w:sz w:val="22"/>
          <w:szCs w:val="22"/>
          <w:lang w:eastAsia="en-US"/>
        </w:rPr>
        <w:t>, 45 (3), 164–173.</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 xml:space="preserve">Cross, T. L. (2011). </w:t>
      </w:r>
      <w:r w:rsidRPr="00F93D24">
        <w:rPr>
          <w:rFonts w:ascii="Times New Roman" w:hAnsi="Times New Roman" w:cs="Times New Roman"/>
          <w:i/>
          <w:sz w:val="22"/>
          <w:szCs w:val="22"/>
          <w:lang w:eastAsia="en-US"/>
        </w:rPr>
        <w:t xml:space="preserve">On </w:t>
      </w:r>
      <w:proofErr w:type="spellStart"/>
      <w:r w:rsidRPr="00F93D24">
        <w:rPr>
          <w:rFonts w:ascii="Times New Roman" w:hAnsi="Times New Roman" w:cs="Times New Roman"/>
          <w:i/>
          <w:sz w:val="22"/>
          <w:szCs w:val="22"/>
          <w:lang w:eastAsia="en-US"/>
        </w:rPr>
        <w:t>the</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social</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and</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emotional</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lives</w:t>
      </w:r>
      <w:proofErr w:type="spellEnd"/>
      <w:r w:rsidRPr="00F93D24">
        <w:rPr>
          <w:rFonts w:ascii="Times New Roman" w:hAnsi="Times New Roman" w:cs="Times New Roman"/>
          <w:i/>
          <w:sz w:val="22"/>
          <w:szCs w:val="22"/>
          <w:lang w:eastAsia="en-US"/>
        </w:rPr>
        <w:t xml:space="preserve"> of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children</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Prufrock</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Press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Inc</w:t>
      </w:r>
      <w:proofErr w:type="spellEnd"/>
      <w:r w:rsidRPr="00F93D24">
        <w:rPr>
          <w:rFonts w:ascii="Times New Roman" w:hAnsi="Times New Roman" w:cs="Times New Roman"/>
          <w:sz w:val="22"/>
          <w:szCs w:val="22"/>
          <w:lang w:eastAsia="en-US"/>
        </w:rPr>
        <w:t>.</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Cross, T. L</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Stewart</w:t>
      </w:r>
      <w:proofErr w:type="spellEnd"/>
      <w:r w:rsidRPr="00F93D24">
        <w:rPr>
          <w:rFonts w:ascii="Times New Roman" w:hAnsi="Times New Roman" w:cs="Times New Roman"/>
          <w:sz w:val="22"/>
          <w:szCs w:val="22"/>
          <w:lang w:eastAsia="en-US"/>
        </w:rPr>
        <w:t xml:space="preserve">, R. A., &amp; </w:t>
      </w:r>
      <w:proofErr w:type="spellStart"/>
      <w:r w:rsidRPr="00F93D24">
        <w:rPr>
          <w:rFonts w:ascii="Times New Roman" w:hAnsi="Times New Roman" w:cs="Times New Roman"/>
          <w:sz w:val="22"/>
          <w:szCs w:val="22"/>
          <w:lang w:eastAsia="en-US"/>
        </w:rPr>
        <w:t>Coleman</w:t>
      </w:r>
      <w:proofErr w:type="spellEnd"/>
      <w:r w:rsidRPr="00F93D24">
        <w:rPr>
          <w:rFonts w:ascii="Times New Roman" w:hAnsi="Times New Roman" w:cs="Times New Roman"/>
          <w:sz w:val="22"/>
          <w:szCs w:val="22"/>
          <w:lang w:eastAsia="en-US"/>
        </w:rPr>
        <w:t xml:space="preserve">, L. (2003). </w:t>
      </w:r>
      <w:proofErr w:type="spellStart"/>
      <w:r w:rsidRPr="00F93D24">
        <w:rPr>
          <w:rFonts w:ascii="Times New Roman" w:hAnsi="Times New Roman" w:cs="Times New Roman"/>
          <w:sz w:val="22"/>
          <w:szCs w:val="22"/>
          <w:lang w:eastAsia="en-US"/>
        </w:rPr>
        <w:t>Phenomenology</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its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implications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for</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studies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research</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Investigating</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Lebenswelt</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academically</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students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attending</w:t>
      </w:r>
      <w:proofErr w:type="spellEnd"/>
      <w:r w:rsidRPr="00F93D24">
        <w:rPr>
          <w:rFonts w:ascii="Times New Roman" w:hAnsi="Times New Roman" w:cs="Times New Roman"/>
          <w:sz w:val="22"/>
          <w:szCs w:val="22"/>
          <w:lang w:eastAsia="en-US"/>
        </w:rPr>
        <w:t xml:space="preserve"> a </w:t>
      </w:r>
      <w:proofErr w:type="spellStart"/>
      <w:r w:rsidRPr="00F93D24">
        <w:rPr>
          <w:rFonts w:ascii="Times New Roman" w:hAnsi="Times New Roman" w:cs="Times New Roman"/>
          <w:sz w:val="22"/>
          <w:szCs w:val="22"/>
          <w:lang w:eastAsia="en-US"/>
        </w:rPr>
        <w:t>primary</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magnet</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school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Journal</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for</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the</w:t>
      </w:r>
      <w:proofErr w:type="spellEnd"/>
      <w:r w:rsidRPr="00F93D24">
        <w:rPr>
          <w:rFonts w:ascii="Times New Roman" w:hAnsi="Times New Roman" w:cs="Times New Roman"/>
          <w:i/>
          <w:sz w:val="22"/>
          <w:szCs w:val="22"/>
          <w:lang w:eastAsia="en-US"/>
        </w:rPr>
        <w:t xml:space="preserve"> Education of </w:t>
      </w:r>
      <w:proofErr w:type="spellStart"/>
      <w:r w:rsidRPr="00F93D24">
        <w:rPr>
          <w:rFonts w:ascii="Times New Roman" w:hAnsi="Times New Roman" w:cs="Times New Roman"/>
          <w:i/>
          <w:sz w:val="22"/>
          <w:szCs w:val="22"/>
          <w:lang w:eastAsia="en-US"/>
        </w:rPr>
        <w:t>the</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sz w:val="22"/>
          <w:szCs w:val="22"/>
          <w:lang w:eastAsia="en-US"/>
        </w:rPr>
        <w:t>, 26 (3), 201-220.</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Cutts</w:t>
      </w:r>
      <w:proofErr w:type="spellEnd"/>
      <w:r w:rsidRPr="00F93D24">
        <w:rPr>
          <w:rFonts w:ascii="Times New Roman" w:hAnsi="Times New Roman" w:cs="Times New Roman"/>
          <w:sz w:val="22"/>
          <w:szCs w:val="22"/>
          <w:lang w:eastAsia="en-US"/>
        </w:rPr>
        <w:t>, N. E</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&amp; </w:t>
      </w:r>
      <w:proofErr w:type="spellStart"/>
      <w:r w:rsidRPr="00F93D24">
        <w:rPr>
          <w:rFonts w:ascii="Times New Roman" w:hAnsi="Times New Roman" w:cs="Times New Roman"/>
          <w:sz w:val="22"/>
          <w:szCs w:val="22"/>
          <w:lang w:eastAsia="en-US"/>
        </w:rPr>
        <w:t>Moseley</w:t>
      </w:r>
      <w:proofErr w:type="spellEnd"/>
      <w:r w:rsidRPr="00F93D24">
        <w:rPr>
          <w:rFonts w:ascii="Times New Roman" w:hAnsi="Times New Roman" w:cs="Times New Roman"/>
          <w:sz w:val="22"/>
          <w:szCs w:val="22"/>
          <w:lang w:eastAsia="en-US"/>
        </w:rPr>
        <w:t xml:space="preserve">, N. (2004). </w:t>
      </w:r>
      <w:r w:rsidRPr="00F93D24">
        <w:rPr>
          <w:rFonts w:ascii="Times New Roman" w:hAnsi="Times New Roman" w:cs="Times New Roman"/>
          <w:i/>
          <w:sz w:val="22"/>
          <w:szCs w:val="22"/>
          <w:lang w:eastAsia="en-US"/>
        </w:rPr>
        <w:t>Üstün zekâlı ve yetenekli çocukların eğitimi</w:t>
      </w:r>
      <w:r w:rsidRPr="00F93D24">
        <w:rPr>
          <w:rFonts w:ascii="Times New Roman" w:hAnsi="Times New Roman" w:cs="Times New Roman"/>
          <w:sz w:val="22"/>
          <w:szCs w:val="22"/>
          <w:lang w:eastAsia="en-US"/>
        </w:rPr>
        <w:t xml:space="preserve"> </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Çev. İ. </w:t>
      </w:r>
      <w:proofErr w:type="spellStart"/>
      <w:r w:rsidRPr="00F93D24">
        <w:rPr>
          <w:rFonts w:ascii="Times New Roman" w:hAnsi="Times New Roman" w:cs="Times New Roman"/>
          <w:sz w:val="22"/>
          <w:szCs w:val="22"/>
          <w:lang w:eastAsia="en-US"/>
        </w:rPr>
        <w:t>Ersevim</w:t>
      </w:r>
      <w:proofErr w:type="spellEnd"/>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İstanbul: Özgür. </w:t>
      </w:r>
      <w:r w:rsidRPr="00F93D24">
        <w:rPr>
          <w:rFonts w:ascii="Times New Roman" w:hAnsi="Times New Roman" w:cs="Times New Roman"/>
          <w:i/>
          <w:sz w:val="22"/>
          <w:szCs w:val="22"/>
          <w:lang w:eastAsia="en-US"/>
        </w:rPr>
        <w:t>(orijinal basım yılı: 1957)</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Czeschlik</w:t>
      </w:r>
      <w:proofErr w:type="spellEnd"/>
      <w:r w:rsidRPr="00F93D24">
        <w:rPr>
          <w:rFonts w:ascii="Times New Roman" w:hAnsi="Times New Roman" w:cs="Times New Roman"/>
          <w:sz w:val="22"/>
          <w:szCs w:val="22"/>
          <w:lang w:eastAsia="en-US"/>
        </w:rPr>
        <w:t>, T</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&amp; </w:t>
      </w:r>
      <w:proofErr w:type="spellStart"/>
      <w:r w:rsidRPr="00F93D24">
        <w:rPr>
          <w:rFonts w:ascii="Times New Roman" w:hAnsi="Times New Roman" w:cs="Times New Roman"/>
          <w:sz w:val="22"/>
          <w:szCs w:val="22"/>
          <w:lang w:eastAsia="en-US"/>
        </w:rPr>
        <w:t>Rost</w:t>
      </w:r>
      <w:proofErr w:type="spellEnd"/>
      <w:r w:rsidRPr="00F93D24">
        <w:rPr>
          <w:rFonts w:ascii="Times New Roman" w:hAnsi="Times New Roman" w:cs="Times New Roman"/>
          <w:sz w:val="22"/>
          <w:szCs w:val="22"/>
          <w:lang w:eastAsia="en-US"/>
        </w:rPr>
        <w:t xml:space="preserve">, D. H. (1994). </w:t>
      </w:r>
      <w:proofErr w:type="spellStart"/>
      <w:r w:rsidRPr="00F93D24">
        <w:rPr>
          <w:rFonts w:ascii="Times New Roman" w:hAnsi="Times New Roman" w:cs="Times New Roman"/>
          <w:sz w:val="22"/>
          <w:szCs w:val="22"/>
          <w:lang w:eastAsia="en-US"/>
        </w:rPr>
        <w:t>Socio-emotional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adjustment</w:t>
      </w:r>
      <w:proofErr w:type="spellEnd"/>
      <w:r w:rsidRPr="00F93D24">
        <w:rPr>
          <w:rFonts w:ascii="Times New Roman" w:hAnsi="Times New Roman" w:cs="Times New Roman"/>
          <w:sz w:val="22"/>
          <w:szCs w:val="22"/>
          <w:lang w:eastAsia="en-US"/>
        </w:rPr>
        <w:t xml:space="preserve"> in </w:t>
      </w:r>
      <w:proofErr w:type="spellStart"/>
      <w:r w:rsidRPr="00F93D24">
        <w:rPr>
          <w:rFonts w:ascii="Times New Roman" w:hAnsi="Times New Roman" w:cs="Times New Roman"/>
          <w:sz w:val="22"/>
          <w:szCs w:val="22"/>
          <w:lang w:eastAsia="en-US"/>
        </w:rPr>
        <w:t>elementary</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school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boys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girls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Does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giftedness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make</w:t>
      </w:r>
      <w:proofErr w:type="spellEnd"/>
      <w:r w:rsidRPr="00F93D24">
        <w:rPr>
          <w:rFonts w:ascii="Times New Roman" w:hAnsi="Times New Roman" w:cs="Times New Roman"/>
          <w:sz w:val="22"/>
          <w:szCs w:val="22"/>
          <w:lang w:eastAsia="en-US"/>
        </w:rPr>
        <w:t xml:space="preserve"> a </w:t>
      </w:r>
      <w:proofErr w:type="spellStart"/>
      <w:r w:rsidRPr="00F93D24">
        <w:rPr>
          <w:rFonts w:ascii="Times New Roman" w:hAnsi="Times New Roman" w:cs="Times New Roman"/>
          <w:sz w:val="22"/>
          <w:szCs w:val="22"/>
          <w:lang w:eastAsia="en-US"/>
        </w:rPr>
        <w:t>difference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Roeper</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Review</w:t>
      </w:r>
      <w:proofErr w:type="spellEnd"/>
      <w:r w:rsidRPr="00F93D24">
        <w:rPr>
          <w:rFonts w:ascii="Times New Roman" w:hAnsi="Times New Roman" w:cs="Times New Roman"/>
          <w:sz w:val="22"/>
          <w:szCs w:val="22"/>
          <w:lang w:eastAsia="en-US"/>
        </w:rPr>
        <w:t>, 16 (4), 294-297.</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 xml:space="preserve">Çağlar, D. (2004) Üstün zekâlı çocukların özellikleri. M.R. Şirin, A. Kulaksızoğlu &amp; A. E. Bilgili.(Haz.), </w:t>
      </w:r>
      <w:r w:rsidRPr="00F93D24">
        <w:rPr>
          <w:rFonts w:ascii="Times New Roman" w:hAnsi="Times New Roman" w:cs="Times New Roman"/>
          <w:i/>
          <w:sz w:val="22"/>
          <w:szCs w:val="22"/>
          <w:lang w:eastAsia="en-US"/>
        </w:rPr>
        <w:t xml:space="preserve">Üstün Yetenekli Çocuklar Seçilmiş Makaleler Kitabı </w:t>
      </w:r>
      <w:r w:rsidRPr="00F93D24">
        <w:rPr>
          <w:rFonts w:ascii="Times New Roman" w:hAnsi="Times New Roman" w:cs="Times New Roman"/>
          <w:sz w:val="22"/>
          <w:szCs w:val="22"/>
          <w:lang w:eastAsia="en-US"/>
        </w:rPr>
        <w:t xml:space="preserve">içinde (s.111–125). </w:t>
      </w:r>
      <w:proofErr w:type="gramStart"/>
      <w:r w:rsidRPr="00F93D24">
        <w:rPr>
          <w:rFonts w:ascii="Times New Roman" w:hAnsi="Times New Roman" w:cs="Times New Roman"/>
          <w:sz w:val="22"/>
          <w:szCs w:val="22"/>
          <w:lang w:eastAsia="en-US"/>
        </w:rPr>
        <w:t xml:space="preserve">İstanbul: Çocuk Vakfı. </w:t>
      </w:r>
      <w:proofErr w:type="gramEnd"/>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i/>
          <w:sz w:val="22"/>
          <w:szCs w:val="22"/>
          <w:lang w:eastAsia="en-US"/>
        </w:rPr>
      </w:pPr>
      <w:r w:rsidRPr="00F93D24">
        <w:rPr>
          <w:rFonts w:ascii="Times New Roman" w:hAnsi="Times New Roman" w:cs="Times New Roman"/>
          <w:sz w:val="22"/>
          <w:szCs w:val="22"/>
          <w:lang w:eastAsia="en-US"/>
        </w:rPr>
        <w:t xml:space="preserve">Çitil, M. (2016). </w:t>
      </w:r>
      <w:r w:rsidRPr="00F93D24">
        <w:rPr>
          <w:rFonts w:ascii="Times New Roman" w:hAnsi="Times New Roman" w:cs="Times New Roman"/>
          <w:i/>
          <w:sz w:val="22"/>
          <w:szCs w:val="22"/>
          <w:lang w:eastAsia="en-US"/>
        </w:rPr>
        <w:t>Üstün yetenekli öğrencilere sunulan olumlu davranışsal destek temelli problem davranışları önleyici sınıf yönetimi uygulamaları: eylem araştırması.</w:t>
      </w:r>
      <w:r w:rsidRPr="00F93D24">
        <w:rPr>
          <w:rFonts w:ascii="Times New Roman" w:hAnsi="Times New Roman" w:cs="Times New Roman"/>
          <w:sz w:val="22"/>
          <w:szCs w:val="22"/>
          <w:lang w:eastAsia="en-US"/>
        </w:rPr>
        <w:t xml:space="preserve"> Doktora Tezi, Gazi Üniversitesi Eğitim Bilimleri Enstitüsü, Ankara.</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i/>
          <w:sz w:val="22"/>
          <w:szCs w:val="22"/>
          <w:lang w:eastAsia="en-US"/>
        </w:rPr>
      </w:pPr>
      <w:proofErr w:type="spellStart"/>
      <w:r w:rsidRPr="00F93D24">
        <w:rPr>
          <w:rFonts w:ascii="Times New Roman" w:hAnsi="Times New Roman" w:cs="Times New Roman"/>
          <w:sz w:val="22"/>
          <w:szCs w:val="22"/>
          <w:lang w:eastAsia="en-US"/>
        </w:rPr>
        <w:lastRenderedPageBreak/>
        <w:t>Davaslıgil</w:t>
      </w:r>
      <w:proofErr w:type="spellEnd"/>
      <w:r w:rsidRPr="00F93D24">
        <w:rPr>
          <w:rFonts w:ascii="Times New Roman" w:hAnsi="Times New Roman" w:cs="Times New Roman"/>
          <w:sz w:val="22"/>
          <w:szCs w:val="22"/>
          <w:lang w:eastAsia="en-US"/>
        </w:rPr>
        <w:t>, Ü</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&amp; </w:t>
      </w:r>
      <w:proofErr w:type="spellStart"/>
      <w:r w:rsidRPr="00F93D24">
        <w:rPr>
          <w:rFonts w:ascii="Times New Roman" w:hAnsi="Times New Roman" w:cs="Times New Roman"/>
          <w:sz w:val="22"/>
          <w:szCs w:val="22"/>
          <w:lang w:eastAsia="en-US"/>
        </w:rPr>
        <w:t>Leana</w:t>
      </w:r>
      <w:proofErr w:type="spellEnd"/>
      <w:r w:rsidRPr="00F93D24">
        <w:rPr>
          <w:rFonts w:ascii="Times New Roman" w:hAnsi="Times New Roman" w:cs="Times New Roman"/>
          <w:sz w:val="22"/>
          <w:szCs w:val="22"/>
          <w:lang w:eastAsia="en-US"/>
        </w:rPr>
        <w:t xml:space="preserve">, M. Z. (2004). Üstün zekâlıların eğitimi projesi. </w:t>
      </w:r>
      <w:r w:rsidRPr="00F93D24">
        <w:rPr>
          <w:rFonts w:ascii="Times New Roman" w:hAnsi="Times New Roman" w:cs="Times New Roman"/>
          <w:i/>
          <w:sz w:val="22"/>
          <w:szCs w:val="22"/>
          <w:lang w:eastAsia="en-US"/>
        </w:rPr>
        <w:t xml:space="preserve">I. Türkiye </w:t>
      </w:r>
      <w:proofErr w:type="spellStart"/>
      <w:r w:rsidRPr="00F93D24">
        <w:rPr>
          <w:rFonts w:ascii="Times New Roman" w:hAnsi="Times New Roman" w:cs="Times New Roman"/>
          <w:i/>
          <w:sz w:val="22"/>
          <w:szCs w:val="22"/>
          <w:lang w:eastAsia="en-US"/>
        </w:rPr>
        <w:t>Üstun</w:t>
      </w:r>
      <w:proofErr w:type="spellEnd"/>
      <w:r w:rsidRPr="00F93D24">
        <w:rPr>
          <w:rFonts w:ascii="Times New Roman" w:hAnsi="Times New Roman" w:cs="Times New Roman"/>
          <w:i/>
          <w:sz w:val="22"/>
          <w:szCs w:val="22"/>
          <w:lang w:eastAsia="en-US"/>
        </w:rPr>
        <w:t xml:space="preserve"> Yetenekli Çocuklar Kongresi Bildiriler Kitabı, 85-100.</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Delcourt</w:t>
      </w:r>
      <w:proofErr w:type="spellEnd"/>
      <w:r w:rsidRPr="00F93D24">
        <w:rPr>
          <w:rFonts w:ascii="Times New Roman" w:hAnsi="Times New Roman" w:cs="Times New Roman"/>
          <w:sz w:val="22"/>
          <w:szCs w:val="22"/>
          <w:lang w:eastAsia="en-US"/>
        </w:rPr>
        <w:t>, M. A. B</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Cornell, D. G., &amp; </w:t>
      </w:r>
      <w:proofErr w:type="spellStart"/>
      <w:r w:rsidRPr="00F93D24">
        <w:rPr>
          <w:rFonts w:ascii="Times New Roman" w:hAnsi="Times New Roman" w:cs="Times New Roman"/>
          <w:sz w:val="22"/>
          <w:szCs w:val="22"/>
          <w:lang w:eastAsia="en-US"/>
        </w:rPr>
        <w:t>Goldberg</w:t>
      </w:r>
      <w:proofErr w:type="spellEnd"/>
      <w:r w:rsidRPr="00F93D24">
        <w:rPr>
          <w:rFonts w:ascii="Times New Roman" w:hAnsi="Times New Roman" w:cs="Times New Roman"/>
          <w:sz w:val="22"/>
          <w:szCs w:val="22"/>
          <w:lang w:eastAsia="en-US"/>
        </w:rPr>
        <w:t xml:space="preserve">, M. D. (2007). </w:t>
      </w:r>
      <w:proofErr w:type="spellStart"/>
      <w:r w:rsidRPr="00F93D24">
        <w:rPr>
          <w:rFonts w:ascii="Times New Roman" w:hAnsi="Times New Roman" w:cs="Times New Roman"/>
          <w:sz w:val="22"/>
          <w:szCs w:val="22"/>
          <w:lang w:eastAsia="en-US"/>
        </w:rPr>
        <w:t>Cognitive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affective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learning</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outcomes</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elementary</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school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students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i/>
          <w:sz w:val="22"/>
          <w:szCs w:val="22"/>
          <w:lang w:eastAsia="en-US"/>
        </w:rPr>
        <w:t xml:space="preserve"> Child </w:t>
      </w:r>
      <w:proofErr w:type="spellStart"/>
      <w:r w:rsidRPr="00F93D24">
        <w:rPr>
          <w:rFonts w:ascii="Times New Roman" w:hAnsi="Times New Roman" w:cs="Times New Roman"/>
          <w:i/>
          <w:sz w:val="22"/>
          <w:szCs w:val="22"/>
          <w:lang w:eastAsia="en-US"/>
        </w:rPr>
        <w:t>Quarterly</w:t>
      </w:r>
      <w:proofErr w:type="spellEnd"/>
      <w:r w:rsidRPr="00F93D24">
        <w:rPr>
          <w:rFonts w:ascii="Times New Roman" w:hAnsi="Times New Roman" w:cs="Times New Roman"/>
          <w:sz w:val="22"/>
          <w:szCs w:val="22"/>
          <w:lang w:eastAsia="en-US"/>
        </w:rPr>
        <w:t>, 51(4), 359-381.</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Delisle</w:t>
      </w:r>
      <w:proofErr w:type="spellEnd"/>
      <w:r w:rsidRPr="00F93D24">
        <w:rPr>
          <w:rFonts w:ascii="Times New Roman" w:hAnsi="Times New Roman" w:cs="Times New Roman"/>
          <w:sz w:val="22"/>
          <w:szCs w:val="22"/>
          <w:lang w:eastAsia="en-US"/>
        </w:rPr>
        <w:t>, J.R</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Whitmore</w:t>
      </w:r>
      <w:proofErr w:type="spellEnd"/>
      <w:r w:rsidRPr="00F93D24">
        <w:rPr>
          <w:rFonts w:ascii="Times New Roman" w:hAnsi="Times New Roman" w:cs="Times New Roman"/>
          <w:sz w:val="22"/>
          <w:szCs w:val="22"/>
          <w:lang w:eastAsia="en-US"/>
        </w:rPr>
        <w:t xml:space="preserve">, J.R., &amp; </w:t>
      </w:r>
      <w:proofErr w:type="spellStart"/>
      <w:r w:rsidRPr="00F93D24">
        <w:rPr>
          <w:rFonts w:ascii="Times New Roman" w:hAnsi="Times New Roman" w:cs="Times New Roman"/>
          <w:sz w:val="22"/>
          <w:szCs w:val="22"/>
          <w:lang w:eastAsia="en-US"/>
        </w:rPr>
        <w:t>Ambrose</w:t>
      </w:r>
      <w:proofErr w:type="spellEnd"/>
      <w:r w:rsidRPr="00F93D24">
        <w:rPr>
          <w:rFonts w:ascii="Times New Roman" w:hAnsi="Times New Roman" w:cs="Times New Roman"/>
          <w:sz w:val="22"/>
          <w:szCs w:val="22"/>
          <w:lang w:eastAsia="en-US"/>
        </w:rPr>
        <w:t xml:space="preserve">, R.P. (1987). </w:t>
      </w:r>
      <w:proofErr w:type="spellStart"/>
      <w:r w:rsidRPr="00F93D24">
        <w:rPr>
          <w:rFonts w:ascii="Times New Roman" w:hAnsi="Times New Roman" w:cs="Times New Roman"/>
          <w:sz w:val="22"/>
          <w:szCs w:val="22"/>
          <w:lang w:eastAsia="en-US"/>
        </w:rPr>
        <w:t>Preventing</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discipline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problems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with</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students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Teachıng</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Exceptıonal</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Children</w:t>
      </w:r>
      <w:proofErr w:type="spellEnd"/>
      <w:r w:rsidRPr="00F93D24">
        <w:rPr>
          <w:rFonts w:ascii="Times New Roman" w:hAnsi="Times New Roman" w:cs="Times New Roman"/>
          <w:sz w:val="22"/>
          <w:szCs w:val="22"/>
          <w:lang w:eastAsia="en-US"/>
        </w:rPr>
        <w:t>. 19.4 (1987): 32. tcx.sagepub.com sayfasından erişilmiştir.</w:t>
      </w:r>
    </w:p>
    <w:p w:rsidR="00F93D24" w:rsidRPr="00F93D24" w:rsidRDefault="00F93D24" w:rsidP="00F93D24">
      <w:pPr>
        <w:widowControl/>
        <w:autoSpaceDE/>
        <w:autoSpaceDN/>
        <w:adjustRightInd/>
        <w:spacing w:before="120" w:line="360" w:lineRule="auto"/>
        <w:ind w:left="708" w:hanging="708"/>
        <w:jc w:val="both"/>
        <w:rPr>
          <w:rFonts w:ascii="Times New Roman" w:eastAsia="Times New Roman" w:hAnsi="Times New Roman" w:cs="Times New Roman"/>
          <w:sz w:val="22"/>
          <w:szCs w:val="22"/>
        </w:rPr>
      </w:pPr>
      <w:r w:rsidRPr="00F93D24">
        <w:rPr>
          <w:rFonts w:ascii="Times New Roman" w:eastAsia="Times New Roman" w:hAnsi="Times New Roman" w:cs="Times New Roman"/>
          <w:sz w:val="22"/>
          <w:szCs w:val="22"/>
        </w:rPr>
        <w:t xml:space="preserve">Durum Tespit Komisyonu Raporu (2004). I. Türkiye Üstün Yetenekli Çocuklar Kongresi. İstanbul: Çocuk Vakfı Yayınları: 67,  I. Türkiye Üstün Yetenekli Çocuklar Kongresi Yayın </w:t>
      </w:r>
      <w:proofErr w:type="gramStart"/>
      <w:r w:rsidRPr="00F93D24">
        <w:rPr>
          <w:rFonts w:ascii="Times New Roman" w:eastAsia="Times New Roman" w:hAnsi="Times New Roman" w:cs="Times New Roman"/>
          <w:sz w:val="22"/>
          <w:szCs w:val="22"/>
        </w:rPr>
        <w:t>Dizisi : 5</w:t>
      </w:r>
      <w:proofErr w:type="gramEnd"/>
      <w:r w:rsidRPr="00F93D24">
        <w:rPr>
          <w:rFonts w:ascii="Times New Roman" w:eastAsia="Times New Roman" w:hAnsi="Times New Roman" w:cs="Times New Roman"/>
          <w:sz w:val="22"/>
          <w:szCs w:val="22"/>
        </w:rPr>
        <w:t xml:space="preserve"> 2004</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Eccles</w:t>
      </w:r>
      <w:proofErr w:type="spellEnd"/>
      <w:r w:rsidRPr="00F93D24">
        <w:rPr>
          <w:rFonts w:ascii="Times New Roman" w:hAnsi="Times New Roman" w:cs="Times New Roman"/>
          <w:sz w:val="22"/>
          <w:szCs w:val="22"/>
          <w:lang w:eastAsia="en-US"/>
        </w:rPr>
        <w:t>, A. L</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Bauman</w:t>
      </w:r>
      <w:proofErr w:type="spellEnd"/>
      <w:r w:rsidRPr="00F93D24">
        <w:rPr>
          <w:rFonts w:ascii="Times New Roman" w:hAnsi="Times New Roman" w:cs="Times New Roman"/>
          <w:sz w:val="22"/>
          <w:szCs w:val="22"/>
          <w:lang w:eastAsia="en-US"/>
        </w:rPr>
        <w:t xml:space="preserve">, E., &amp; </w:t>
      </w:r>
      <w:proofErr w:type="spellStart"/>
      <w:r w:rsidRPr="00F93D24">
        <w:rPr>
          <w:rFonts w:ascii="Times New Roman" w:hAnsi="Times New Roman" w:cs="Times New Roman"/>
          <w:sz w:val="22"/>
          <w:szCs w:val="22"/>
          <w:lang w:eastAsia="en-US"/>
        </w:rPr>
        <w:t>Rotenberg</w:t>
      </w:r>
      <w:proofErr w:type="spellEnd"/>
      <w:r w:rsidRPr="00F93D24">
        <w:rPr>
          <w:rFonts w:ascii="Times New Roman" w:hAnsi="Times New Roman" w:cs="Times New Roman"/>
          <w:sz w:val="22"/>
          <w:szCs w:val="22"/>
          <w:lang w:eastAsia="en-US"/>
        </w:rPr>
        <w:t xml:space="preserve">, K. J. (1989). Peer </w:t>
      </w:r>
      <w:proofErr w:type="spellStart"/>
      <w:r w:rsidRPr="00F93D24">
        <w:rPr>
          <w:rFonts w:ascii="Times New Roman" w:hAnsi="Times New Roman" w:cs="Times New Roman"/>
          <w:sz w:val="22"/>
          <w:szCs w:val="22"/>
          <w:lang w:eastAsia="en-US"/>
        </w:rPr>
        <w:t>acceptance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self-</w:t>
      </w:r>
      <w:proofErr w:type="spellStart"/>
      <w:r w:rsidRPr="00F93D24">
        <w:rPr>
          <w:rFonts w:ascii="Times New Roman" w:hAnsi="Times New Roman" w:cs="Times New Roman"/>
          <w:sz w:val="22"/>
          <w:szCs w:val="22"/>
          <w:lang w:eastAsia="en-US"/>
        </w:rPr>
        <w:t>esteem</w:t>
      </w:r>
      <w:proofErr w:type="spellEnd"/>
      <w:r w:rsidRPr="00F93D24">
        <w:rPr>
          <w:rFonts w:ascii="Times New Roman" w:hAnsi="Times New Roman" w:cs="Times New Roman"/>
          <w:sz w:val="22"/>
          <w:szCs w:val="22"/>
          <w:lang w:eastAsia="en-US"/>
        </w:rPr>
        <w:t xml:space="preserve"> in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children</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Journal</w:t>
      </w:r>
      <w:proofErr w:type="spellEnd"/>
      <w:r w:rsidRPr="00F93D24">
        <w:rPr>
          <w:rFonts w:ascii="Times New Roman" w:hAnsi="Times New Roman" w:cs="Times New Roman"/>
          <w:i/>
          <w:sz w:val="22"/>
          <w:szCs w:val="22"/>
          <w:lang w:eastAsia="en-US"/>
        </w:rPr>
        <w:t xml:space="preserve"> of </w:t>
      </w:r>
      <w:proofErr w:type="spellStart"/>
      <w:r w:rsidRPr="00F93D24">
        <w:rPr>
          <w:rFonts w:ascii="Times New Roman" w:hAnsi="Times New Roman" w:cs="Times New Roman"/>
          <w:i/>
          <w:sz w:val="22"/>
          <w:szCs w:val="22"/>
          <w:lang w:eastAsia="en-US"/>
        </w:rPr>
        <w:t>Social</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Behavior</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and</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Personality</w:t>
      </w:r>
      <w:proofErr w:type="spellEnd"/>
      <w:r w:rsidRPr="00F93D24">
        <w:rPr>
          <w:rFonts w:ascii="Times New Roman" w:hAnsi="Times New Roman" w:cs="Times New Roman"/>
          <w:sz w:val="22"/>
          <w:szCs w:val="22"/>
          <w:lang w:eastAsia="en-US"/>
        </w:rPr>
        <w:t>, 4(4), 401–409.</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Eddles-Hirsch</w:t>
      </w:r>
      <w:proofErr w:type="spellEnd"/>
      <w:r w:rsidRPr="00F93D24">
        <w:rPr>
          <w:rFonts w:ascii="Times New Roman" w:hAnsi="Times New Roman" w:cs="Times New Roman"/>
          <w:sz w:val="22"/>
          <w:szCs w:val="22"/>
          <w:lang w:eastAsia="en-US"/>
        </w:rPr>
        <w:t>, K</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Vialle</w:t>
      </w:r>
      <w:proofErr w:type="spellEnd"/>
      <w:r w:rsidRPr="00F93D24">
        <w:rPr>
          <w:rFonts w:ascii="Times New Roman" w:hAnsi="Times New Roman" w:cs="Times New Roman"/>
          <w:sz w:val="22"/>
          <w:szCs w:val="22"/>
          <w:lang w:eastAsia="en-US"/>
        </w:rPr>
        <w:t xml:space="preserve">, w.,  </w:t>
      </w:r>
      <w:proofErr w:type="spellStart"/>
      <w:r w:rsidRPr="00F93D24">
        <w:rPr>
          <w:rFonts w:ascii="Times New Roman" w:hAnsi="Times New Roman" w:cs="Times New Roman"/>
          <w:sz w:val="22"/>
          <w:szCs w:val="22"/>
          <w:lang w:eastAsia="en-US"/>
        </w:rPr>
        <w:t>McCormick</w:t>
      </w:r>
      <w:proofErr w:type="spellEnd"/>
      <w:r w:rsidRPr="00F93D24">
        <w:rPr>
          <w:rFonts w:ascii="Times New Roman" w:hAnsi="Times New Roman" w:cs="Times New Roman"/>
          <w:sz w:val="22"/>
          <w:szCs w:val="22"/>
          <w:lang w:eastAsia="en-US"/>
        </w:rPr>
        <w:t xml:space="preserve">, J.,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Rogers</w:t>
      </w:r>
      <w:proofErr w:type="spellEnd"/>
      <w:r w:rsidRPr="00F93D24">
        <w:rPr>
          <w:rFonts w:ascii="Times New Roman" w:hAnsi="Times New Roman" w:cs="Times New Roman"/>
          <w:sz w:val="22"/>
          <w:szCs w:val="22"/>
          <w:lang w:eastAsia="en-US"/>
        </w:rPr>
        <w:t xml:space="preserve"> K (2012). </w:t>
      </w:r>
      <w:proofErr w:type="spellStart"/>
      <w:r w:rsidRPr="00F93D24">
        <w:rPr>
          <w:rFonts w:ascii="Times New Roman" w:hAnsi="Times New Roman" w:cs="Times New Roman"/>
          <w:sz w:val="22"/>
          <w:szCs w:val="22"/>
          <w:lang w:eastAsia="en-US"/>
        </w:rPr>
        <w:t>Insiders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or</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outsiders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role of </w:t>
      </w:r>
      <w:proofErr w:type="spellStart"/>
      <w:r w:rsidRPr="00F93D24">
        <w:rPr>
          <w:rFonts w:ascii="Times New Roman" w:hAnsi="Times New Roman" w:cs="Times New Roman"/>
          <w:sz w:val="22"/>
          <w:szCs w:val="22"/>
          <w:lang w:eastAsia="en-US"/>
        </w:rPr>
        <w:t>social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context</w:t>
      </w:r>
      <w:proofErr w:type="spellEnd"/>
      <w:r w:rsidRPr="00F93D24">
        <w:rPr>
          <w:rFonts w:ascii="Times New Roman" w:hAnsi="Times New Roman" w:cs="Times New Roman"/>
          <w:sz w:val="22"/>
          <w:szCs w:val="22"/>
          <w:lang w:eastAsia="en-US"/>
        </w:rPr>
        <w:t xml:space="preserve"> in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peer</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relations</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students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socıal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emotıonal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dimensions</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giftedness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Roeper</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Review</w:t>
      </w:r>
      <w:proofErr w:type="spellEnd"/>
      <w:r w:rsidRPr="00F93D24">
        <w:rPr>
          <w:rFonts w:ascii="Times New Roman" w:hAnsi="Times New Roman" w:cs="Times New Roman"/>
          <w:sz w:val="22"/>
          <w:szCs w:val="22"/>
          <w:lang w:eastAsia="en-US"/>
        </w:rPr>
        <w:t>, 34, 53–62. DOI: 10.1080/02783193.2012.627554</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Enç</w:t>
      </w:r>
      <w:proofErr w:type="spellEnd"/>
      <w:r w:rsidRPr="00F93D24">
        <w:rPr>
          <w:rFonts w:ascii="Times New Roman" w:hAnsi="Times New Roman" w:cs="Times New Roman"/>
          <w:sz w:val="22"/>
          <w:szCs w:val="22"/>
          <w:lang w:eastAsia="en-US"/>
        </w:rPr>
        <w:t xml:space="preserve">, M. (2005). </w:t>
      </w:r>
      <w:r w:rsidRPr="00F93D24">
        <w:rPr>
          <w:rFonts w:ascii="Times New Roman" w:hAnsi="Times New Roman" w:cs="Times New Roman"/>
          <w:i/>
          <w:sz w:val="22"/>
          <w:szCs w:val="22"/>
          <w:lang w:eastAsia="en-US"/>
        </w:rPr>
        <w:t xml:space="preserve">Üstün Beyin </w:t>
      </w:r>
      <w:proofErr w:type="gramStart"/>
      <w:r w:rsidRPr="00F93D24">
        <w:rPr>
          <w:rFonts w:ascii="Times New Roman" w:hAnsi="Times New Roman" w:cs="Times New Roman"/>
          <w:i/>
          <w:sz w:val="22"/>
          <w:szCs w:val="22"/>
          <w:lang w:eastAsia="en-US"/>
        </w:rPr>
        <w:t>Gücü</w:t>
      </w:r>
      <w:r w:rsidRPr="00F93D24">
        <w:rPr>
          <w:rFonts w:ascii="Times New Roman" w:hAnsi="Times New Roman" w:cs="Times New Roman"/>
          <w:sz w:val="22"/>
          <w:szCs w:val="22"/>
          <w:lang w:eastAsia="en-US"/>
        </w:rPr>
        <w:t xml:space="preserve"> .</w:t>
      </w:r>
      <w:proofErr w:type="gramEnd"/>
      <w:r w:rsidRPr="00F93D24">
        <w:rPr>
          <w:rFonts w:ascii="Times New Roman" w:hAnsi="Times New Roman" w:cs="Times New Roman"/>
          <w:sz w:val="22"/>
          <w:szCs w:val="22"/>
          <w:lang w:eastAsia="en-US"/>
        </w:rPr>
        <w:t xml:space="preserve"> Ankara: Gündüz</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İlk Baskı: 1979:  Üstün Beyin Gücü. Ankara: A.Ü. Eğitim Bilimleri Fakültesi</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Freeman</w:t>
      </w:r>
      <w:proofErr w:type="spellEnd"/>
      <w:r w:rsidRPr="00F93D24">
        <w:rPr>
          <w:rFonts w:ascii="Times New Roman" w:hAnsi="Times New Roman" w:cs="Times New Roman"/>
          <w:sz w:val="22"/>
          <w:szCs w:val="22"/>
          <w:lang w:eastAsia="en-US"/>
        </w:rPr>
        <w:t xml:space="preserve">, J. (1983). </w:t>
      </w:r>
      <w:proofErr w:type="spellStart"/>
      <w:r w:rsidRPr="00F93D24">
        <w:rPr>
          <w:rFonts w:ascii="Times New Roman" w:hAnsi="Times New Roman" w:cs="Times New Roman"/>
          <w:sz w:val="22"/>
          <w:szCs w:val="22"/>
          <w:lang w:eastAsia="en-US"/>
        </w:rPr>
        <w:t>Emotional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problems</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child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The</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Journal</w:t>
      </w:r>
      <w:proofErr w:type="spellEnd"/>
      <w:r w:rsidRPr="00F93D24">
        <w:rPr>
          <w:rFonts w:ascii="Times New Roman" w:hAnsi="Times New Roman" w:cs="Times New Roman"/>
          <w:i/>
          <w:sz w:val="22"/>
          <w:szCs w:val="22"/>
          <w:lang w:eastAsia="en-US"/>
        </w:rPr>
        <w:t xml:space="preserve"> of Child </w:t>
      </w:r>
      <w:proofErr w:type="spellStart"/>
      <w:r w:rsidRPr="00F93D24">
        <w:rPr>
          <w:rFonts w:ascii="Times New Roman" w:hAnsi="Times New Roman" w:cs="Times New Roman"/>
          <w:i/>
          <w:sz w:val="22"/>
          <w:szCs w:val="22"/>
          <w:lang w:eastAsia="en-US"/>
        </w:rPr>
        <w:t>Psychology</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and</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Psychiatry</w:t>
      </w:r>
      <w:proofErr w:type="spellEnd"/>
      <w:r w:rsidRPr="00F93D24">
        <w:rPr>
          <w:rFonts w:ascii="Times New Roman" w:hAnsi="Times New Roman" w:cs="Times New Roman"/>
          <w:sz w:val="22"/>
          <w:szCs w:val="22"/>
          <w:lang w:eastAsia="en-US"/>
        </w:rPr>
        <w:t>, 24(3), 481-485.</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Freeman</w:t>
      </w:r>
      <w:proofErr w:type="spellEnd"/>
      <w:r w:rsidRPr="00F93D24">
        <w:rPr>
          <w:rFonts w:ascii="Times New Roman" w:hAnsi="Times New Roman" w:cs="Times New Roman"/>
          <w:sz w:val="22"/>
          <w:szCs w:val="22"/>
          <w:lang w:eastAsia="en-US"/>
        </w:rPr>
        <w:t xml:space="preserve">, J. (1994). </w:t>
      </w:r>
      <w:proofErr w:type="spellStart"/>
      <w:r w:rsidRPr="00F93D24">
        <w:rPr>
          <w:rFonts w:ascii="Times New Roman" w:hAnsi="Times New Roman" w:cs="Times New Roman"/>
          <w:sz w:val="22"/>
          <w:szCs w:val="22"/>
          <w:lang w:eastAsia="en-US"/>
        </w:rPr>
        <w:t>Some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emotional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aspects</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being</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Journal</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for</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the</w:t>
      </w:r>
      <w:proofErr w:type="spellEnd"/>
      <w:r w:rsidRPr="00F93D24">
        <w:rPr>
          <w:rFonts w:ascii="Times New Roman" w:hAnsi="Times New Roman" w:cs="Times New Roman"/>
          <w:i/>
          <w:sz w:val="22"/>
          <w:szCs w:val="22"/>
          <w:lang w:eastAsia="en-US"/>
        </w:rPr>
        <w:t xml:space="preserve"> Education of </w:t>
      </w:r>
      <w:proofErr w:type="spellStart"/>
      <w:r w:rsidRPr="00F93D24">
        <w:rPr>
          <w:rFonts w:ascii="Times New Roman" w:hAnsi="Times New Roman" w:cs="Times New Roman"/>
          <w:i/>
          <w:sz w:val="22"/>
          <w:szCs w:val="22"/>
          <w:lang w:eastAsia="en-US"/>
        </w:rPr>
        <w:t>the</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sz w:val="22"/>
          <w:szCs w:val="22"/>
          <w:lang w:eastAsia="en-US"/>
        </w:rPr>
        <w:t>, 17(2), 180–197.</w:t>
      </w:r>
    </w:p>
    <w:p w:rsidR="00F93D24" w:rsidRPr="00F93D24" w:rsidRDefault="00F93D24" w:rsidP="00F93D24">
      <w:pPr>
        <w:widowControl/>
        <w:autoSpaceDE/>
        <w:autoSpaceDN/>
        <w:adjustRightInd/>
        <w:spacing w:before="120" w:line="360" w:lineRule="auto"/>
        <w:ind w:left="708" w:hanging="708"/>
        <w:jc w:val="both"/>
        <w:rPr>
          <w:rFonts w:ascii="Times New Roman" w:eastAsia="Times New Roman" w:hAnsi="Times New Roman" w:cs="Times New Roman"/>
          <w:sz w:val="22"/>
          <w:szCs w:val="22"/>
        </w:rPr>
      </w:pPr>
      <w:proofErr w:type="spellStart"/>
      <w:r w:rsidRPr="00F93D24">
        <w:rPr>
          <w:rFonts w:ascii="Times New Roman" w:eastAsia="Times New Roman" w:hAnsi="Times New Roman" w:cs="Times New Roman"/>
          <w:sz w:val="22"/>
          <w:szCs w:val="22"/>
        </w:rPr>
        <w:t>Gardner</w:t>
      </w:r>
      <w:proofErr w:type="spellEnd"/>
      <w:r w:rsidRPr="00F93D24">
        <w:rPr>
          <w:rFonts w:ascii="Times New Roman" w:eastAsia="Times New Roman" w:hAnsi="Times New Roman" w:cs="Times New Roman"/>
          <w:sz w:val="22"/>
          <w:szCs w:val="22"/>
        </w:rPr>
        <w:t xml:space="preserve">, H. (2010). </w:t>
      </w:r>
      <w:proofErr w:type="gramStart"/>
      <w:r w:rsidRPr="00F93D24">
        <w:rPr>
          <w:rFonts w:ascii="Times New Roman" w:eastAsia="Times New Roman" w:hAnsi="Times New Roman" w:cs="Times New Roman"/>
          <w:i/>
          <w:sz w:val="22"/>
          <w:szCs w:val="22"/>
        </w:rPr>
        <w:t>Zihin çerçeveleri: Çoklu zekâ kuramı</w:t>
      </w:r>
      <w:r w:rsidRPr="00F93D24">
        <w:rPr>
          <w:rFonts w:ascii="Times New Roman" w:eastAsia="Times New Roman" w:hAnsi="Times New Roman" w:cs="Times New Roman"/>
          <w:sz w:val="22"/>
          <w:szCs w:val="22"/>
        </w:rPr>
        <w:t xml:space="preserve">. </w:t>
      </w:r>
      <w:proofErr w:type="gramEnd"/>
      <w:r w:rsidRPr="00F93D24">
        <w:rPr>
          <w:rFonts w:ascii="Times New Roman" w:eastAsia="Times New Roman" w:hAnsi="Times New Roman" w:cs="Times New Roman"/>
          <w:sz w:val="22"/>
          <w:szCs w:val="22"/>
        </w:rPr>
        <w:t>(</w:t>
      </w:r>
      <w:proofErr w:type="spellStart"/>
      <w:r w:rsidRPr="00F93D24">
        <w:rPr>
          <w:rFonts w:ascii="Times New Roman" w:eastAsia="Times New Roman" w:hAnsi="Times New Roman" w:cs="Times New Roman"/>
          <w:sz w:val="22"/>
          <w:szCs w:val="22"/>
        </w:rPr>
        <w:t>E.Kılıç</w:t>
      </w:r>
      <w:proofErr w:type="spellEnd"/>
      <w:r w:rsidRPr="00F93D24">
        <w:rPr>
          <w:rFonts w:ascii="Times New Roman" w:eastAsia="Times New Roman" w:hAnsi="Times New Roman" w:cs="Times New Roman"/>
          <w:sz w:val="22"/>
          <w:szCs w:val="22"/>
        </w:rPr>
        <w:t>, Çev.). İstanbul: Alfa</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Garner</w:t>
      </w:r>
      <w:proofErr w:type="spellEnd"/>
      <w:r w:rsidRPr="00F93D24">
        <w:rPr>
          <w:rFonts w:ascii="Times New Roman" w:hAnsi="Times New Roman" w:cs="Times New Roman"/>
          <w:sz w:val="22"/>
          <w:szCs w:val="22"/>
          <w:lang w:eastAsia="en-US"/>
        </w:rPr>
        <w:t xml:space="preserve">, D. (1991). </w:t>
      </w:r>
      <w:proofErr w:type="spellStart"/>
      <w:r w:rsidRPr="00F93D24">
        <w:rPr>
          <w:rFonts w:ascii="Times New Roman" w:hAnsi="Times New Roman" w:cs="Times New Roman"/>
          <w:sz w:val="22"/>
          <w:szCs w:val="22"/>
          <w:lang w:eastAsia="en-US"/>
        </w:rPr>
        <w:t>Eating</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disorders</w:t>
      </w:r>
      <w:proofErr w:type="spellEnd"/>
      <w:r w:rsidRPr="00F93D24">
        <w:rPr>
          <w:rFonts w:ascii="Times New Roman" w:hAnsi="Times New Roman" w:cs="Times New Roman"/>
          <w:sz w:val="22"/>
          <w:szCs w:val="22"/>
          <w:lang w:eastAsia="en-US"/>
        </w:rPr>
        <w:t xml:space="preserve"> in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adolescent</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In</w:t>
      </w:r>
      <w:proofErr w:type="spellEnd"/>
      <w:r w:rsidRPr="00F93D24">
        <w:rPr>
          <w:rFonts w:ascii="Times New Roman" w:hAnsi="Times New Roman" w:cs="Times New Roman"/>
          <w:sz w:val="22"/>
          <w:szCs w:val="22"/>
          <w:lang w:eastAsia="en-US"/>
        </w:rPr>
        <w:t xml:space="preserve"> M. </w:t>
      </w:r>
      <w:proofErr w:type="spellStart"/>
      <w:r w:rsidRPr="00F93D24">
        <w:rPr>
          <w:rFonts w:ascii="Times New Roman" w:hAnsi="Times New Roman" w:cs="Times New Roman"/>
          <w:sz w:val="22"/>
          <w:szCs w:val="22"/>
          <w:lang w:eastAsia="en-US"/>
        </w:rPr>
        <w:t>Bierely</w:t>
      </w:r>
      <w:proofErr w:type="spellEnd"/>
      <w:r w:rsidRPr="00F93D24">
        <w:rPr>
          <w:rFonts w:ascii="Times New Roman" w:hAnsi="Times New Roman" w:cs="Times New Roman"/>
          <w:sz w:val="22"/>
          <w:szCs w:val="22"/>
          <w:lang w:eastAsia="en-US"/>
        </w:rPr>
        <w:t xml:space="preserve"> &amp; J. L. </w:t>
      </w:r>
      <w:proofErr w:type="spellStart"/>
      <w:r w:rsidRPr="00F93D24">
        <w:rPr>
          <w:rFonts w:ascii="Times New Roman" w:hAnsi="Times New Roman" w:cs="Times New Roman"/>
          <w:sz w:val="22"/>
          <w:szCs w:val="22"/>
          <w:lang w:eastAsia="en-US"/>
        </w:rPr>
        <w:t>Genschaft</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Eds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Understanding</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the</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adolescent</w:t>
      </w:r>
      <w:proofErr w:type="spellEnd"/>
      <w:r w:rsidRPr="00F93D24">
        <w:rPr>
          <w:rFonts w:ascii="Times New Roman" w:hAnsi="Times New Roman" w:cs="Times New Roman"/>
          <w:sz w:val="22"/>
          <w:szCs w:val="22"/>
          <w:lang w:eastAsia="en-US"/>
        </w:rPr>
        <w:t xml:space="preserve"> </w:t>
      </w:r>
      <w:proofErr w:type="gramStart"/>
      <w:r w:rsidRPr="00F93D24">
        <w:rPr>
          <w:rFonts w:ascii="Times New Roman" w:hAnsi="Times New Roman" w:cs="Times New Roman"/>
          <w:sz w:val="22"/>
          <w:szCs w:val="22"/>
          <w:lang w:eastAsia="en-US"/>
        </w:rPr>
        <w:t>(</w:t>
      </w:r>
      <w:proofErr w:type="spellStart"/>
      <w:proofErr w:type="gramEnd"/>
      <w:r w:rsidRPr="00F93D24">
        <w:rPr>
          <w:rFonts w:ascii="Times New Roman" w:hAnsi="Times New Roman" w:cs="Times New Roman"/>
          <w:sz w:val="22"/>
          <w:szCs w:val="22"/>
          <w:lang w:eastAsia="en-US"/>
        </w:rPr>
        <w:t>pp</w:t>
      </w:r>
      <w:proofErr w:type="spellEnd"/>
      <w:r w:rsidRPr="00F93D24">
        <w:rPr>
          <w:rFonts w:ascii="Times New Roman" w:hAnsi="Times New Roman" w:cs="Times New Roman"/>
          <w:sz w:val="22"/>
          <w:szCs w:val="22"/>
          <w:lang w:eastAsia="en-US"/>
        </w:rPr>
        <w:t>. 50–64</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New York: </w:t>
      </w:r>
      <w:proofErr w:type="spellStart"/>
      <w:r w:rsidRPr="00F93D24">
        <w:rPr>
          <w:rFonts w:ascii="Times New Roman" w:hAnsi="Times New Roman" w:cs="Times New Roman"/>
          <w:sz w:val="22"/>
          <w:szCs w:val="22"/>
          <w:lang w:eastAsia="en-US"/>
        </w:rPr>
        <w:t>Teachers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College</w:t>
      </w:r>
      <w:proofErr w:type="spellEnd"/>
      <w:r w:rsidRPr="00F93D24">
        <w:rPr>
          <w:rFonts w:ascii="Times New Roman" w:hAnsi="Times New Roman" w:cs="Times New Roman"/>
          <w:sz w:val="22"/>
          <w:szCs w:val="22"/>
          <w:lang w:eastAsia="en-US"/>
        </w:rPr>
        <w:t>.</w:t>
      </w:r>
    </w:p>
    <w:p w:rsidR="00F93D24" w:rsidRPr="00F93D24" w:rsidRDefault="00F93D24" w:rsidP="00F93D24">
      <w:pPr>
        <w:widowControl/>
        <w:autoSpaceDE/>
        <w:autoSpaceDN/>
        <w:adjustRightInd/>
        <w:spacing w:before="120" w:line="360" w:lineRule="auto"/>
        <w:ind w:left="708" w:hanging="708"/>
        <w:jc w:val="both"/>
        <w:rPr>
          <w:rFonts w:ascii="Times New Roman" w:eastAsia="Times New Roman" w:hAnsi="Times New Roman" w:cs="Times New Roman"/>
          <w:sz w:val="22"/>
          <w:szCs w:val="22"/>
        </w:rPr>
      </w:pPr>
      <w:proofErr w:type="spellStart"/>
      <w:r w:rsidRPr="00F93D24">
        <w:rPr>
          <w:rFonts w:ascii="Times New Roman" w:eastAsia="Times New Roman" w:hAnsi="Times New Roman" w:cs="Times New Roman"/>
          <w:sz w:val="22"/>
          <w:szCs w:val="22"/>
        </w:rPr>
        <w:t>Geake</w:t>
      </w:r>
      <w:proofErr w:type="spellEnd"/>
      <w:r w:rsidRPr="00F93D24">
        <w:rPr>
          <w:rFonts w:ascii="Times New Roman" w:eastAsia="Times New Roman" w:hAnsi="Times New Roman" w:cs="Times New Roman"/>
          <w:sz w:val="22"/>
          <w:szCs w:val="22"/>
        </w:rPr>
        <w:t>, J. G</w:t>
      </w:r>
      <w:proofErr w:type="gramStart"/>
      <w:r w:rsidRPr="00F93D24">
        <w:rPr>
          <w:rFonts w:ascii="Times New Roman" w:eastAsia="Times New Roman" w:hAnsi="Times New Roman" w:cs="Times New Roman"/>
          <w:sz w:val="22"/>
          <w:szCs w:val="22"/>
        </w:rPr>
        <w:t>.,</w:t>
      </w:r>
      <w:proofErr w:type="gramEnd"/>
      <w:r w:rsidRPr="00F93D24">
        <w:rPr>
          <w:rFonts w:ascii="Times New Roman" w:eastAsia="Times New Roman" w:hAnsi="Times New Roman" w:cs="Times New Roman"/>
          <w:sz w:val="22"/>
          <w:szCs w:val="22"/>
        </w:rPr>
        <w:t xml:space="preserve"> &amp; </w:t>
      </w:r>
      <w:proofErr w:type="spellStart"/>
      <w:r w:rsidRPr="00F93D24">
        <w:rPr>
          <w:rFonts w:ascii="Times New Roman" w:eastAsia="Times New Roman" w:hAnsi="Times New Roman" w:cs="Times New Roman"/>
          <w:sz w:val="22"/>
          <w:szCs w:val="22"/>
        </w:rPr>
        <w:t>Gross</w:t>
      </w:r>
      <w:proofErr w:type="spellEnd"/>
      <w:r w:rsidRPr="00F93D24">
        <w:rPr>
          <w:rFonts w:ascii="Times New Roman" w:eastAsia="Times New Roman" w:hAnsi="Times New Roman" w:cs="Times New Roman"/>
          <w:sz w:val="22"/>
          <w:szCs w:val="22"/>
        </w:rPr>
        <w:t xml:space="preserve">, M. U. M. (2008). </w:t>
      </w:r>
      <w:proofErr w:type="spellStart"/>
      <w:r w:rsidRPr="00F93D24">
        <w:rPr>
          <w:rFonts w:ascii="Times New Roman" w:eastAsia="Times New Roman" w:hAnsi="Times New Roman" w:cs="Times New Roman"/>
          <w:sz w:val="22"/>
          <w:szCs w:val="22"/>
        </w:rPr>
        <w:t>Teachers</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negative</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affect</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toward</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academically</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gifted</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students</w:t>
      </w:r>
      <w:proofErr w:type="spellEnd"/>
      <w:r w:rsidRPr="00F93D24">
        <w:rPr>
          <w:rFonts w:ascii="Times New Roman" w:eastAsia="Times New Roman" w:hAnsi="Times New Roman" w:cs="Times New Roman"/>
          <w:sz w:val="22"/>
          <w:szCs w:val="22"/>
        </w:rPr>
        <w:t xml:space="preserve">: An </w:t>
      </w:r>
      <w:proofErr w:type="spellStart"/>
      <w:r w:rsidRPr="00F93D24">
        <w:rPr>
          <w:rFonts w:ascii="Times New Roman" w:eastAsia="Times New Roman" w:hAnsi="Times New Roman" w:cs="Times New Roman"/>
          <w:sz w:val="22"/>
          <w:szCs w:val="22"/>
        </w:rPr>
        <w:t>evolutionary</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psychological</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study</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i/>
          <w:sz w:val="22"/>
          <w:szCs w:val="22"/>
        </w:rPr>
        <w:t>Gifted</w:t>
      </w:r>
      <w:proofErr w:type="spellEnd"/>
      <w:r w:rsidRPr="00F93D24">
        <w:rPr>
          <w:rFonts w:ascii="Times New Roman" w:eastAsia="Times New Roman" w:hAnsi="Times New Roman" w:cs="Times New Roman"/>
          <w:i/>
          <w:sz w:val="22"/>
          <w:szCs w:val="22"/>
        </w:rPr>
        <w:t xml:space="preserve"> Child </w:t>
      </w:r>
      <w:proofErr w:type="spellStart"/>
      <w:r w:rsidRPr="00F93D24">
        <w:rPr>
          <w:rFonts w:ascii="Times New Roman" w:eastAsia="Times New Roman" w:hAnsi="Times New Roman" w:cs="Times New Roman"/>
          <w:i/>
          <w:sz w:val="22"/>
          <w:szCs w:val="22"/>
        </w:rPr>
        <w:t>Quarterly</w:t>
      </w:r>
      <w:proofErr w:type="spellEnd"/>
      <w:r w:rsidRPr="00F93D24">
        <w:rPr>
          <w:rFonts w:ascii="Times New Roman" w:eastAsia="Times New Roman" w:hAnsi="Times New Roman" w:cs="Times New Roman"/>
          <w:sz w:val="22"/>
          <w:szCs w:val="22"/>
        </w:rPr>
        <w:t>, 52(3), 217–231.</w:t>
      </w:r>
    </w:p>
    <w:p w:rsidR="00F93D24" w:rsidRPr="00F93D24" w:rsidRDefault="00F93D24" w:rsidP="00F93D24">
      <w:pPr>
        <w:widowControl/>
        <w:autoSpaceDE/>
        <w:autoSpaceDN/>
        <w:adjustRightInd/>
        <w:spacing w:before="120" w:line="360" w:lineRule="auto"/>
        <w:ind w:left="708" w:hanging="708"/>
        <w:jc w:val="both"/>
        <w:rPr>
          <w:rFonts w:ascii="Times New Roman" w:eastAsia="Times New Roman" w:hAnsi="Times New Roman" w:cs="Times New Roman"/>
          <w:sz w:val="22"/>
          <w:szCs w:val="22"/>
        </w:rPr>
      </w:pPr>
      <w:proofErr w:type="spellStart"/>
      <w:r w:rsidRPr="00F93D24">
        <w:rPr>
          <w:rFonts w:ascii="Times New Roman" w:eastAsia="Times New Roman" w:hAnsi="Times New Roman" w:cs="Times New Roman"/>
          <w:sz w:val="22"/>
          <w:szCs w:val="22"/>
        </w:rPr>
        <w:t>Gross</w:t>
      </w:r>
      <w:proofErr w:type="spellEnd"/>
      <w:r w:rsidRPr="00F93D24">
        <w:rPr>
          <w:rFonts w:ascii="Times New Roman" w:eastAsia="Times New Roman" w:hAnsi="Times New Roman" w:cs="Times New Roman"/>
          <w:sz w:val="22"/>
          <w:szCs w:val="22"/>
        </w:rPr>
        <w:t xml:space="preserve">, M. U. M. (2006). </w:t>
      </w:r>
      <w:proofErr w:type="spellStart"/>
      <w:r w:rsidRPr="00F93D24">
        <w:rPr>
          <w:rFonts w:ascii="Times New Roman" w:eastAsia="Times New Roman" w:hAnsi="Times New Roman" w:cs="Times New Roman"/>
          <w:sz w:val="22"/>
          <w:szCs w:val="22"/>
        </w:rPr>
        <w:t>Exceptionally</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gifted</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children</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Long-term</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outcomes</w:t>
      </w:r>
      <w:proofErr w:type="spellEnd"/>
      <w:r w:rsidRPr="00F93D24">
        <w:rPr>
          <w:rFonts w:ascii="Times New Roman" w:eastAsia="Times New Roman" w:hAnsi="Times New Roman" w:cs="Times New Roman"/>
          <w:sz w:val="22"/>
          <w:szCs w:val="22"/>
        </w:rPr>
        <w:t xml:space="preserve"> of </w:t>
      </w:r>
      <w:proofErr w:type="spellStart"/>
      <w:r w:rsidRPr="00F93D24">
        <w:rPr>
          <w:rFonts w:ascii="Times New Roman" w:eastAsia="Times New Roman" w:hAnsi="Times New Roman" w:cs="Times New Roman"/>
          <w:sz w:val="22"/>
          <w:szCs w:val="22"/>
        </w:rPr>
        <w:t>academic</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acceleration</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and</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nonacceleration</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i/>
          <w:sz w:val="22"/>
          <w:szCs w:val="22"/>
        </w:rPr>
        <w:t>Journal</w:t>
      </w:r>
      <w:proofErr w:type="spellEnd"/>
      <w:r w:rsidRPr="00F93D24">
        <w:rPr>
          <w:rFonts w:ascii="Times New Roman" w:eastAsia="Times New Roman" w:hAnsi="Times New Roman" w:cs="Times New Roman"/>
          <w:i/>
          <w:sz w:val="22"/>
          <w:szCs w:val="22"/>
        </w:rPr>
        <w:t xml:space="preserve"> </w:t>
      </w:r>
      <w:proofErr w:type="spellStart"/>
      <w:r w:rsidRPr="00F93D24">
        <w:rPr>
          <w:rFonts w:ascii="Times New Roman" w:eastAsia="Times New Roman" w:hAnsi="Times New Roman" w:cs="Times New Roman"/>
          <w:i/>
          <w:sz w:val="22"/>
          <w:szCs w:val="22"/>
        </w:rPr>
        <w:t>for</w:t>
      </w:r>
      <w:proofErr w:type="spellEnd"/>
      <w:r w:rsidRPr="00F93D24">
        <w:rPr>
          <w:rFonts w:ascii="Times New Roman" w:eastAsia="Times New Roman" w:hAnsi="Times New Roman" w:cs="Times New Roman"/>
          <w:i/>
          <w:sz w:val="22"/>
          <w:szCs w:val="22"/>
        </w:rPr>
        <w:t xml:space="preserve"> </w:t>
      </w:r>
      <w:proofErr w:type="spellStart"/>
      <w:r w:rsidRPr="00F93D24">
        <w:rPr>
          <w:rFonts w:ascii="Times New Roman" w:eastAsia="Times New Roman" w:hAnsi="Times New Roman" w:cs="Times New Roman"/>
          <w:i/>
          <w:sz w:val="22"/>
          <w:szCs w:val="22"/>
        </w:rPr>
        <w:t>the</w:t>
      </w:r>
      <w:proofErr w:type="spellEnd"/>
      <w:r w:rsidRPr="00F93D24">
        <w:rPr>
          <w:rFonts w:ascii="Times New Roman" w:eastAsia="Times New Roman" w:hAnsi="Times New Roman" w:cs="Times New Roman"/>
          <w:i/>
          <w:sz w:val="22"/>
          <w:szCs w:val="22"/>
        </w:rPr>
        <w:t xml:space="preserve"> Education of </w:t>
      </w:r>
      <w:proofErr w:type="spellStart"/>
      <w:r w:rsidRPr="00F93D24">
        <w:rPr>
          <w:rFonts w:ascii="Times New Roman" w:eastAsia="Times New Roman" w:hAnsi="Times New Roman" w:cs="Times New Roman"/>
          <w:i/>
          <w:sz w:val="22"/>
          <w:szCs w:val="22"/>
        </w:rPr>
        <w:t>the</w:t>
      </w:r>
      <w:proofErr w:type="spellEnd"/>
      <w:r w:rsidRPr="00F93D24">
        <w:rPr>
          <w:rFonts w:ascii="Times New Roman" w:eastAsia="Times New Roman" w:hAnsi="Times New Roman" w:cs="Times New Roman"/>
          <w:i/>
          <w:sz w:val="22"/>
          <w:szCs w:val="22"/>
        </w:rPr>
        <w:t xml:space="preserve"> </w:t>
      </w:r>
      <w:proofErr w:type="spellStart"/>
      <w:r w:rsidRPr="00F93D24">
        <w:rPr>
          <w:rFonts w:ascii="Times New Roman" w:eastAsia="Times New Roman" w:hAnsi="Times New Roman" w:cs="Times New Roman"/>
          <w:i/>
          <w:sz w:val="22"/>
          <w:szCs w:val="22"/>
        </w:rPr>
        <w:t>Gifted</w:t>
      </w:r>
      <w:proofErr w:type="spellEnd"/>
      <w:r w:rsidRPr="00F93D24">
        <w:rPr>
          <w:rFonts w:ascii="Times New Roman" w:eastAsia="Times New Roman" w:hAnsi="Times New Roman" w:cs="Times New Roman"/>
          <w:sz w:val="22"/>
          <w:szCs w:val="22"/>
        </w:rPr>
        <w:t>, 29(4), 404–429.</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Gust-Brey</w:t>
      </w:r>
      <w:proofErr w:type="spellEnd"/>
      <w:r w:rsidRPr="00F93D24">
        <w:rPr>
          <w:rFonts w:ascii="Times New Roman" w:hAnsi="Times New Roman" w:cs="Times New Roman"/>
          <w:sz w:val="22"/>
          <w:szCs w:val="22"/>
          <w:lang w:eastAsia="en-US"/>
        </w:rPr>
        <w:t>, K</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&amp; Cross, T. (1999). An </w:t>
      </w:r>
      <w:proofErr w:type="spellStart"/>
      <w:r w:rsidRPr="00F93D24">
        <w:rPr>
          <w:rFonts w:ascii="Times New Roman" w:hAnsi="Times New Roman" w:cs="Times New Roman"/>
          <w:sz w:val="22"/>
          <w:szCs w:val="22"/>
          <w:lang w:eastAsia="en-US"/>
        </w:rPr>
        <w:t>examination</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literature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based</w:t>
      </w:r>
      <w:proofErr w:type="spellEnd"/>
      <w:r w:rsidRPr="00F93D24">
        <w:rPr>
          <w:rFonts w:ascii="Times New Roman" w:hAnsi="Times New Roman" w:cs="Times New Roman"/>
          <w:sz w:val="22"/>
          <w:szCs w:val="22"/>
          <w:lang w:eastAsia="en-US"/>
        </w:rPr>
        <w:t xml:space="preserve"> on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suicidal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behaviors</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students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Roeper</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Review</w:t>
      </w:r>
      <w:proofErr w:type="spellEnd"/>
      <w:r w:rsidRPr="00F93D24">
        <w:rPr>
          <w:rFonts w:ascii="Times New Roman" w:hAnsi="Times New Roman" w:cs="Times New Roman"/>
          <w:sz w:val="22"/>
          <w:szCs w:val="22"/>
          <w:lang w:eastAsia="en-US"/>
        </w:rPr>
        <w:t>, 22(1), 28–35.</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lastRenderedPageBreak/>
        <w:t>Janos</w:t>
      </w:r>
      <w:proofErr w:type="spellEnd"/>
      <w:r w:rsidRPr="00F93D24">
        <w:rPr>
          <w:rFonts w:ascii="Times New Roman" w:hAnsi="Times New Roman" w:cs="Times New Roman"/>
          <w:sz w:val="22"/>
          <w:szCs w:val="22"/>
          <w:lang w:eastAsia="en-US"/>
        </w:rPr>
        <w:t>, P. M</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Fung</w:t>
      </w:r>
      <w:proofErr w:type="spellEnd"/>
      <w:r w:rsidRPr="00F93D24">
        <w:rPr>
          <w:rFonts w:ascii="Times New Roman" w:hAnsi="Times New Roman" w:cs="Times New Roman"/>
          <w:sz w:val="22"/>
          <w:szCs w:val="22"/>
          <w:lang w:eastAsia="en-US"/>
        </w:rPr>
        <w:t xml:space="preserve">, H. C., &amp; </w:t>
      </w:r>
      <w:proofErr w:type="spellStart"/>
      <w:r w:rsidRPr="00F93D24">
        <w:rPr>
          <w:rFonts w:ascii="Times New Roman" w:hAnsi="Times New Roman" w:cs="Times New Roman"/>
          <w:sz w:val="22"/>
          <w:szCs w:val="22"/>
          <w:lang w:eastAsia="en-US"/>
        </w:rPr>
        <w:t>Robinson</w:t>
      </w:r>
      <w:proofErr w:type="spellEnd"/>
      <w:r w:rsidRPr="00F93D24">
        <w:rPr>
          <w:rFonts w:ascii="Times New Roman" w:hAnsi="Times New Roman" w:cs="Times New Roman"/>
          <w:sz w:val="22"/>
          <w:szCs w:val="22"/>
          <w:lang w:eastAsia="en-US"/>
        </w:rPr>
        <w:t>, N. M. (1985). Self-</w:t>
      </w:r>
      <w:proofErr w:type="spellStart"/>
      <w:r w:rsidRPr="00F93D24">
        <w:rPr>
          <w:rFonts w:ascii="Times New Roman" w:hAnsi="Times New Roman" w:cs="Times New Roman"/>
          <w:sz w:val="22"/>
          <w:szCs w:val="22"/>
          <w:lang w:eastAsia="en-US"/>
        </w:rPr>
        <w:t>concept</w:t>
      </w:r>
      <w:proofErr w:type="spellEnd"/>
      <w:r w:rsidRPr="00F93D24">
        <w:rPr>
          <w:rFonts w:ascii="Times New Roman" w:hAnsi="Times New Roman" w:cs="Times New Roman"/>
          <w:sz w:val="22"/>
          <w:szCs w:val="22"/>
          <w:lang w:eastAsia="en-US"/>
        </w:rPr>
        <w:t>, self-</w:t>
      </w:r>
      <w:proofErr w:type="spellStart"/>
      <w:r w:rsidRPr="00F93D24">
        <w:rPr>
          <w:rFonts w:ascii="Times New Roman" w:hAnsi="Times New Roman" w:cs="Times New Roman"/>
          <w:sz w:val="22"/>
          <w:szCs w:val="22"/>
          <w:lang w:eastAsia="en-US"/>
        </w:rPr>
        <w:t>esteem</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peer</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relations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among</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children</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who</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feel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different</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i/>
          <w:sz w:val="22"/>
          <w:szCs w:val="22"/>
          <w:lang w:eastAsia="en-US"/>
        </w:rPr>
        <w:t xml:space="preserve"> Child </w:t>
      </w:r>
      <w:proofErr w:type="spellStart"/>
      <w:r w:rsidRPr="00F93D24">
        <w:rPr>
          <w:rFonts w:ascii="Times New Roman" w:hAnsi="Times New Roman" w:cs="Times New Roman"/>
          <w:i/>
          <w:sz w:val="22"/>
          <w:szCs w:val="22"/>
          <w:lang w:eastAsia="en-US"/>
        </w:rPr>
        <w:t>Quarterly</w:t>
      </w:r>
      <w:proofErr w:type="spellEnd"/>
      <w:r w:rsidRPr="00F93D24">
        <w:rPr>
          <w:rFonts w:ascii="Times New Roman" w:hAnsi="Times New Roman" w:cs="Times New Roman"/>
          <w:sz w:val="22"/>
          <w:szCs w:val="22"/>
          <w:lang w:eastAsia="en-US"/>
        </w:rPr>
        <w:t>, 29(2), 78–82.</w:t>
      </w:r>
    </w:p>
    <w:p w:rsidR="00F93D24" w:rsidRPr="00F93D24" w:rsidRDefault="00F93D24" w:rsidP="00F93D24">
      <w:pPr>
        <w:widowControl/>
        <w:autoSpaceDE/>
        <w:autoSpaceDN/>
        <w:adjustRightInd/>
        <w:spacing w:before="120" w:line="360" w:lineRule="auto"/>
        <w:ind w:left="708" w:hanging="708"/>
        <w:jc w:val="both"/>
        <w:rPr>
          <w:rFonts w:ascii="Times New Roman" w:eastAsia="Times New Roman" w:hAnsi="Times New Roman" w:cs="Times New Roman"/>
          <w:sz w:val="22"/>
          <w:szCs w:val="22"/>
        </w:rPr>
      </w:pPr>
      <w:proofErr w:type="spellStart"/>
      <w:r w:rsidRPr="00F93D24">
        <w:rPr>
          <w:rFonts w:ascii="Times New Roman" w:eastAsia="Times New Roman" w:hAnsi="Times New Roman" w:cs="Times New Roman"/>
          <w:sz w:val="22"/>
          <w:szCs w:val="22"/>
        </w:rPr>
        <w:t>Kazu</w:t>
      </w:r>
      <w:proofErr w:type="spellEnd"/>
      <w:r w:rsidRPr="00F93D24">
        <w:rPr>
          <w:rFonts w:ascii="Times New Roman" w:eastAsia="Times New Roman" w:hAnsi="Times New Roman" w:cs="Times New Roman"/>
          <w:sz w:val="22"/>
          <w:szCs w:val="22"/>
        </w:rPr>
        <w:t xml:space="preserve">, İ. Y. &amp; Şenol, C. (2011). </w:t>
      </w:r>
      <w:proofErr w:type="gramStart"/>
      <w:r w:rsidRPr="00F93D24">
        <w:rPr>
          <w:rFonts w:ascii="Times New Roman" w:eastAsia="Times New Roman" w:hAnsi="Times New Roman" w:cs="Times New Roman"/>
          <w:sz w:val="22"/>
          <w:szCs w:val="22"/>
        </w:rPr>
        <w:t xml:space="preserve">Bilim ve sanat merkezlerinde kullanılan öğretim yöntemlerinin incelenmesi. </w:t>
      </w:r>
      <w:proofErr w:type="gramEnd"/>
      <w:r w:rsidRPr="00F93D24">
        <w:rPr>
          <w:rFonts w:ascii="Times New Roman" w:eastAsia="Times New Roman" w:hAnsi="Times New Roman" w:cs="Times New Roman"/>
          <w:i/>
          <w:sz w:val="22"/>
          <w:szCs w:val="22"/>
        </w:rPr>
        <w:t>Eğitim Bilimleri ve Uygulama Dergisi</w:t>
      </w:r>
      <w:r w:rsidRPr="00F93D24">
        <w:rPr>
          <w:rFonts w:ascii="Times New Roman" w:eastAsia="Times New Roman" w:hAnsi="Times New Roman" w:cs="Times New Roman"/>
          <w:sz w:val="22"/>
          <w:szCs w:val="22"/>
        </w:rPr>
        <w:t>. 10 (19), 1-24.</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Kelly</w:t>
      </w:r>
      <w:proofErr w:type="spellEnd"/>
      <w:r w:rsidRPr="00F93D24">
        <w:rPr>
          <w:rFonts w:ascii="Times New Roman" w:hAnsi="Times New Roman" w:cs="Times New Roman"/>
          <w:sz w:val="22"/>
          <w:szCs w:val="22"/>
          <w:lang w:eastAsia="en-US"/>
        </w:rPr>
        <w:t>, K. R</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&amp; </w:t>
      </w:r>
      <w:proofErr w:type="spellStart"/>
      <w:r w:rsidRPr="00F93D24">
        <w:rPr>
          <w:rFonts w:ascii="Times New Roman" w:hAnsi="Times New Roman" w:cs="Times New Roman"/>
          <w:sz w:val="22"/>
          <w:szCs w:val="22"/>
          <w:lang w:eastAsia="en-US"/>
        </w:rPr>
        <w:t>Colangelo</w:t>
      </w:r>
      <w:proofErr w:type="spellEnd"/>
      <w:r w:rsidRPr="00F93D24">
        <w:rPr>
          <w:rFonts w:ascii="Times New Roman" w:hAnsi="Times New Roman" w:cs="Times New Roman"/>
          <w:sz w:val="22"/>
          <w:szCs w:val="22"/>
          <w:lang w:eastAsia="en-US"/>
        </w:rPr>
        <w:t xml:space="preserve">, N. (1984). </w:t>
      </w:r>
      <w:proofErr w:type="spellStart"/>
      <w:r w:rsidRPr="00F93D24">
        <w:rPr>
          <w:rFonts w:ascii="Times New Roman" w:hAnsi="Times New Roman" w:cs="Times New Roman"/>
          <w:sz w:val="22"/>
          <w:szCs w:val="22"/>
          <w:lang w:eastAsia="en-US"/>
        </w:rPr>
        <w:t>Academic</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social</w:t>
      </w:r>
      <w:proofErr w:type="spellEnd"/>
      <w:r w:rsidRPr="00F93D24">
        <w:rPr>
          <w:rFonts w:ascii="Times New Roman" w:hAnsi="Times New Roman" w:cs="Times New Roman"/>
          <w:sz w:val="22"/>
          <w:szCs w:val="22"/>
          <w:lang w:eastAsia="en-US"/>
        </w:rPr>
        <w:t xml:space="preserve"> self-</w:t>
      </w:r>
      <w:proofErr w:type="spellStart"/>
      <w:r w:rsidRPr="00F93D24">
        <w:rPr>
          <w:rFonts w:ascii="Times New Roman" w:hAnsi="Times New Roman" w:cs="Times New Roman"/>
          <w:sz w:val="22"/>
          <w:szCs w:val="22"/>
          <w:lang w:eastAsia="en-US"/>
        </w:rPr>
        <w:t>concepts</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general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special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students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Exceptional</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Children</w:t>
      </w:r>
      <w:proofErr w:type="spellEnd"/>
      <w:r w:rsidRPr="00F93D24">
        <w:rPr>
          <w:rFonts w:ascii="Times New Roman" w:hAnsi="Times New Roman" w:cs="Times New Roman"/>
          <w:sz w:val="22"/>
          <w:szCs w:val="22"/>
          <w:lang w:eastAsia="en-US"/>
        </w:rPr>
        <w:t>, 50, 551–554.</w:t>
      </w:r>
    </w:p>
    <w:p w:rsidR="00F93D24" w:rsidRPr="00F93D24" w:rsidRDefault="00F93D24" w:rsidP="00F93D24">
      <w:pPr>
        <w:widowControl/>
        <w:autoSpaceDE/>
        <w:autoSpaceDN/>
        <w:adjustRightInd/>
        <w:spacing w:before="120" w:line="360" w:lineRule="auto"/>
        <w:ind w:left="708" w:hanging="708"/>
        <w:jc w:val="both"/>
        <w:rPr>
          <w:rFonts w:ascii="Times New Roman" w:eastAsia="Times New Roman" w:hAnsi="Times New Roman" w:cs="Times New Roman"/>
          <w:sz w:val="22"/>
          <w:szCs w:val="22"/>
        </w:rPr>
      </w:pPr>
      <w:proofErr w:type="spellStart"/>
      <w:r w:rsidRPr="00F93D24">
        <w:rPr>
          <w:rFonts w:ascii="Times New Roman" w:eastAsia="Times New Roman" w:hAnsi="Times New Roman" w:cs="Times New Roman"/>
          <w:sz w:val="22"/>
          <w:szCs w:val="22"/>
        </w:rPr>
        <w:t>Koshy</w:t>
      </w:r>
      <w:proofErr w:type="spellEnd"/>
      <w:r w:rsidRPr="00F93D24">
        <w:rPr>
          <w:rFonts w:ascii="Times New Roman" w:eastAsia="Times New Roman" w:hAnsi="Times New Roman" w:cs="Times New Roman"/>
          <w:sz w:val="22"/>
          <w:szCs w:val="22"/>
        </w:rPr>
        <w:t xml:space="preserve">, V. &amp; </w:t>
      </w:r>
      <w:proofErr w:type="spellStart"/>
      <w:r w:rsidRPr="00F93D24">
        <w:rPr>
          <w:rFonts w:ascii="Times New Roman" w:eastAsia="Times New Roman" w:hAnsi="Times New Roman" w:cs="Times New Roman"/>
          <w:sz w:val="22"/>
          <w:szCs w:val="22"/>
        </w:rPr>
        <w:t>Pinheiro-Torres</w:t>
      </w:r>
      <w:proofErr w:type="spellEnd"/>
      <w:r w:rsidRPr="00F93D24">
        <w:rPr>
          <w:rFonts w:ascii="Times New Roman" w:eastAsia="Times New Roman" w:hAnsi="Times New Roman" w:cs="Times New Roman"/>
          <w:sz w:val="22"/>
          <w:szCs w:val="22"/>
        </w:rPr>
        <w:t>, C. (2013). ‘</w:t>
      </w:r>
      <w:proofErr w:type="spellStart"/>
      <w:r w:rsidRPr="00F93D24">
        <w:rPr>
          <w:rFonts w:ascii="Times New Roman" w:eastAsia="Times New Roman" w:hAnsi="Times New Roman" w:cs="Times New Roman"/>
          <w:sz w:val="22"/>
          <w:szCs w:val="22"/>
        </w:rPr>
        <w:t>Are</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we</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being</w:t>
      </w:r>
      <w:proofErr w:type="spellEnd"/>
      <w:r w:rsidRPr="00F93D24">
        <w:rPr>
          <w:rFonts w:ascii="Times New Roman" w:eastAsia="Times New Roman" w:hAnsi="Times New Roman" w:cs="Times New Roman"/>
          <w:sz w:val="22"/>
          <w:szCs w:val="22"/>
        </w:rPr>
        <w:t xml:space="preserve"> de-</w:t>
      </w:r>
      <w:proofErr w:type="spellStart"/>
      <w:r w:rsidRPr="00F93D24">
        <w:rPr>
          <w:rFonts w:ascii="Times New Roman" w:eastAsia="Times New Roman" w:hAnsi="Times New Roman" w:cs="Times New Roman"/>
          <w:sz w:val="22"/>
          <w:szCs w:val="22"/>
        </w:rPr>
        <w:t>gifted</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Miss</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Primary</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school</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gifted</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and</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talented</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co-ordinators</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responses</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to</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the</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Gifted</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and</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Talented</w:t>
      </w:r>
      <w:proofErr w:type="spellEnd"/>
      <w:r w:rsidRPr="00F93D24">
        <w:rPr>
          <w:rFonts w:ascii="Times New Roman" w:eastAsia="Times New Roman" w:hAnsi="Times New Roman" w:cs="Times New Roman"/>
          <w:sz w:val="22"/>
          <w:szCs w:val="22"/>
        </w:rPr>
        <w:t xml:space="preserve"> Education </w:t>
      </w:r>
      <w:proofErr w:type="spellStart"/>
      <w:r w:rsidRPr="00F93D24">
        <w:rPr>
          <w:rFonts w:ascii="Times New Roman" w:eastAsia="Times New Roman" w:hAnsi="Times New Roman" w:cs="Times New Roman"/>
          <w:sz w:val="22"/>
          <w:szCs w:val="22"/>
        </w:rPr>
        <w:t>Policy</w:t>
      </w:r>
      <w:proofErr w:type="spellEnd"/>
      <w:r w:rsidRPr="00F93D24">
        <w:rPr>
          <w:rFonts w:ascii="Times New Roman" w:eastAsia="Times New Roman" w:hAnsi="Times New Roman" w:cs="Times New Roman"/>
          <w:sz w:val="22"/>
          <w:szCs w:val="22"/>
        </w:rPr>
        <w:t xml:space="preserve"> in </w:t>
      </w:r>
      <w:proofErr w:type="spellStart"/>
      <w:r w:rsidRPr="00F93D24">
        <w:rPr>
          <w:rFonts w:ascii="Times New Roman" w:eastAsia="Times New Roman" w:hAnsi="Times New Roman" w:cs="Times New Roman"/>
          <w:sz w:val="22"/>
          <w:szCs w:val="22"/>
        </w:rPr>
        <w:t>England</w:t>
      </w:r>
      <w:proofErr w:type="spellEnd"/>
      <w:r w:rsidRPr="00F93D24">
        <w:rPr>
          <w:rFonts w:ascii="Times New Roman" w:eastAsia="Times New Roman" w:hAnsi="Times New Roman" w:cs="Times New Roman"/>
          <w:sz w:val="22"/>
          <w:szCs w:val="22"/>
        </w:rPr>
        <w:t xml:space="preserve">. </w:t>
      </w:r>
      <w:r w:rsidRPr="00F93D24">
        <w:rPr>
          <w:rFonts w:ascii="Times New Roman" w:eastAsia="Times New Roman" w:hAnsi="Times New Roman" w:cs="Times New Roman"/>
          <w:i/>
          <w:sz w:val="22"/>
          <w:szCs w:val="22"/>
        </w:rPr>
        <w:t xml:space="preserve">British </w:t>
      </w:r>
      <w:proofErr w:type="spellStart"/>
      <w:r w:rsidRPr="00F93D24">
        <w:rPr>
          <w:rFonts w:ascii="Times New Roman" w:eastAsia="Times New Roman" w:hAnsi="Times New Roman" w:cs="Times New Roman"/>
          <w:i/>
          <w:sz w:val="22"/>
          <w:szCs w:val="22"/>
        </w:rPr>
        <w:t>Educational</w:t>
      </w:r>
      <w:proofErr w:type="spellEnd"/>
      <w:r w:rsidRPr="00F93D24">
        <w:rPr>
          <w:rFonts w:ascii="Times New Roman" w:eastAsia="Times New Roman" w:hAnsi="Times New Roman" w:cs="Times New Roman"/>
          <w:i/>
          <w:sz w:val="22"/>
          <w:szCs w:val="22"/>
        </w:rPr>
        <w:t xml:space="preserve"> </w:t>
      </w:r>
      <w:proofErr w:type="spellStart"/>
      <w:r w:rsidRPr="00F93D24">
        <w:rPr>
          <w:rFonts w:ascii="Times New Roman" w:eastAsia="Times New Roman" w:hAnsi="Times New Roman" w:cs="Times New Roman"/>
          <w:i/>
          <w:sz w:val="22"/>
          <w:szCs w:val="22"/>
        </w:rPr>
        <w:t>Research</w:t>
      </w:r>
      <w:proofErr w:type="spellEnd"/>
      <w:r w:rsidRPr="00F93D24">
        <w:rPr>
          <w:rFonts w:ascii="Times New Roman" w:eastAsia="Times New Roman" w:hAnsi="Times New Roman" w:cs="Times New Roman"/>
          <w:i/>
          <w:sz w:val="22"/>
          <w:szCs w:val="22"/>
        </w:rPr>
        <w:t xml:space="preserve"> </w:t>
      </w:r>
      <w:proofErr w:type="spellStart"/>
      <w:r w:rsidRPr="00F93D24">
        <w:rPr>
          <w:rFonts w:ascii="Times New Roman" w:eastAsia="Times New Roman" w:hAnsi="Times New Roman" w:cs="Times New Roman"/>
          <w:i/>
          <w:sz w:val="22"/>
          <w:szCs w:val="22"/>
        </w:rPr>
        <w:t>Journal</w:t>
      </w:r>
      <w:proofErr w:type="spellEnd"/>
      <w:r w:rsidRPr="00F93D24">
        <w:rPr>
          <w:rFonts w:ascii="Times New Roman" w:eastAsia="Times New Roman" w:hAnsi="Times New Roman" w:cs="Times New Roman"/>
          <w:i/>
          <w:sz w:val="22"/>
          <w:szCs w:val="22"/>
        </w:rPr>
        <w:t xml:space="preserve">, </w:t>
      </w:r>
      <w:r w:rsidRPr="00F93D24">
        <w:rPr>
          <w:rFonts w:ascii="Times New Roman" w:eastAsia="Times New Roman" w:hAnsi="Times New Roman" w:cs="Times New Roman"/>
          <w:sz w:val="22"/>
          <w:szCs w:val="22"/>
        </w:rPr>
        <w:t xml:space="preserve">39(6),953–978. DOI: </w:t>
      </w:r>
      <w:proofErr w:type="gramStart"/>
      <w:r w:rsidRPr="00F93D24">
        <w:rPr>
          <w:rFonts w:ascii="Times New Roman" w:eastAsia="Times New Roman" w:hAnsi="Times New Roman" w:cs="Times New Roman"/>
          <w:sz w:val="22"/>
          <w:szCs w:val="22"/>
        </w:rPr>
        <w:t>10.1002</w:t>
      </w:r>
      <w:proofErr w:type="gramEnd"/>
      <w:r w:rsidRPr="00F93D24">
        <w:rPr>
          <w:rFonts w:ascii="Times New Roman" w:eastAsia="Times New Roman" w:hAnsi="Times New Roman" w:cs="Times New Roman"/>
          <w:sz w:val="22"/>
          <w:szCs w:val="22"/>
        </w:rPr>
        <w:t>/berj.3021</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Kulik</w:t>
      </w:r>
      <w:proofErr w:type="spellEnd"/>
      <w:r w:rsidRPr="00F93D24">
        <w:rPr>
          <w:rFonts w:ascii="Times New Roman" w:hAnsi="Times New Roman" w:cs="Times New Roman"/>
          <w:sz w:val="22"/>
          <w:szCs w:val="22"/>
          <w:lang w:eastAsia="en-US"/>
        </w:rPr>
        <w:t>, C. L. C</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&amp; </w:t>
      </w:r>
      <w:proofErr w:type="spellStart"/>
      <w:r w:rsidRPr="00F93D24">
        <w:rPr>
          <w:rFonts w:ascii="Times New Roman" w:hAnsi="Times New Roman" w:cs="Times New Roman"/>
          <w:sz w:val="22"/>
          <w:szCs w:val="22"/>
          <w:lang w:eastAsia="en-US"/>
        </w:rPr>
        <w:t>Kulik</w:t>
      </w:r>
      <w:proofErr w:type="spellEnd"/>
      <w:r w:rsidRPr="00F93D24">
        <w:rPr>
          <w:rFonts w:ascii="Times New Roman" w:hAnsi="Times New Roman" w:cs="Times New Roman"/>
          <w:sz w:val="22"/>
          <w:szCs w:val="22"/>
          <w:lang w:eastAsia="en-US"/>
        </w:rPr>
        <w:t xml:space="preserve">, J. A. (1982). </w:t>
      </w:r>
      <w:proofErr w:type="spellStart"/>
      <w:r w:rsidRPr="00F93D24">
        <w:rPr>
          <w:rFonts w:ascii="Times New Roman" w:hAnsi="Times New Roman" w:cs="Times New Roman"/>
          <w:sz w:val="22"/>
          <w:szCs w:val="22"/>
          <w:lang w:eastAsia="en-US"/>
        </w:rPr>
        <w:t>Effects</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ability</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grouping</w:t>
      </w:r>
      <w:proofErr w:type="spellEnd"/>
      <w:r w:rsidRPr="00F93D24">
        <w:rPr>
          <w:rFonts w:ascii="Times New Roman" w:hAnsi="Times New Roman" w:cs="Times New Roman"/>
          <w:sz w:val="22"/>
          <w:szCs w:val="22"/>
          <w:lang w:eastAsia="en-US"/>
        </w:rPr>
        <w:t xml:space="preserve"> on </w:t>
      </w:r>
      <w:proofErr w:type="spellStart"/>
      <w:r w:rsidRPr="00F93D24">
        <w:rPr>
          <w:rFonts w:ascii="Times New Roman" w:hAnsi="Times New Roman" w:cs="Times New Roman"/>
          <w:sz w:val="22"/>
          <w:szCs w:val="22"/>
          <w:lang w:eastAsia="en-US"/>
        </w:rPr>
        <w:t>secondary</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school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students</w:t>
      </w:r>
      <w:proofErr w:type="spellEnd"/>
      <w:r w:rsidRPr="00F93D24">
        <w:rPr>
          <w:rFonts w:ascii="Times New Roman" w:hAnsi="Times New Roman" w:cs="Times New Roman"/>
          <w:sz w:val="22"/>
          <w:szCs w:val="22"/>
          <w:lang w:eastAsia="en-US"/>
        </w:rPr>
        <w:t xml:space="preserve">: A </w:t>
      </w:r>
      <w:proofErr w:type="spellStart"/>
      <w:r w:rsidRPr="00F93D24">
        <w:rPr>
          <w:rFonts w:ascii="Times New Roman" w:hAnsi="Times New Roman" w:cs="Times New Roman"/>
          <w:sz w:val="22"/>
          <w:szCs w:val="22"/>
          <w:lang w:eastAsia="en-US"/>
        </w:rPr>
        <w:t>metaanalysis</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evaluation</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findings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American</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Educational</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Research</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Journal</w:t>
      </w:r>
      <w:proofErr w:type="spellEnd"/>
      <w:r w:rsidRPr="00F93D24">
        <w:rPr>
          <w:rFonts w:ascii="Times New Roman" w:hAnsi="Times New Roman" w:cs="Times New Roman"/>
          <w:sz w:val="22"/>
          <w:szCs w:val="22"/>
          <w:lang w:eastAsia="en-US"/>
        </w:rPr>
        <w:t>, 19(3), 415–428.</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Kwan</w:t>
      </w:r>
      <w:proofErr w:type="spellEnd"/>
      <w:r w:rsidRPr="00F93D24">
        <w:rPr>
          <w:rFonts w:ascii="Times New Roman" w:hAnsi="Times New Roman" w:cs="Times New Roman"/>
          <w:sz w:val="22"/>
          <w:szCs w:val="22"/>
          <w:lang w:eastAsia="en-US"/>
        </w:rPr>
        <w:t xml:space="preserve">, P. C. F. (1992). On a </w:t>
      </w:r>
      <w:proofErr w:type="spellStart"/>
      <w:r w:rsidRPr="00F93D24">
        <w:rPr>
          <w:rFonts w:ascii="Times New Roman" w:hAnsi="Times New Roman" w:cs="Times New Roman"/>
          <w:sz w:val="22"/>
          <w:szCs w:val="22"/>
          <w:lang w:eastAsia="en-US"/>
        </w:rPr>
        <w:t>pedestal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Effects</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intellectual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giftedness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some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implications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for</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programmed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planning</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Educational</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Psychology</w:t>
      </w:r>
      <w:proofErr w:type="spellEnd"/>
      <w:r w:rsidRPr="00F93D24">
        <w:rPr>
          <w:rFonts w:ascii="Times New Roman" w:hAnsi="Times New Roman" w:cs="Times New Roman"/>
          <w:sz w:val="22"/>
          <w:szCs w:val="22"/>
          <w:lang w:eastAsia="en-US"/>
        </w:rPr>
        <w:t>, 12(1), 37–62.</w:t>
      </w:r>
    </w:p>
    <w:p w:rsidR="00F93D24" w:rsidRPr="00F93D24" w:rsidRDefault="00F93D24" w:rsidP="00F93D24">
      <w:pPr>
        <w:widowControl/>
        <w:autoSpaceDE/>
        <w:autoSpaceDN/>
        <w:adjustRightInd/>
        <w:spacing w:before="120" w:line="360" w:lineRule="auto"/>
        <w:ind w:left="708" w:hanging="708"/>
        <w:jc w:val="both"/>
        <w:rPr>
          <w:rFonts w:ascii="Times New Roman" w:eastAsia="Times New Roman" w:hAnsi="Times New Roman" w:cs="Times New Roman"/>
          <w:sz w:val="22"/>
          <w:szCs w:val="22"/>
        </w:rPr>
      </w:pPr>
      <w:proofErr w:type="spellStart"/>
      <w:r w:rsidRPr="00F93D24">
        <w:rPr>
          <w:rFonts w:ascii="Times New Roman" w:eastAsia="Times New Roman" w:hAnsi="Times New Roman" w:cs="Times New Roman"/>
          <w:sz w:val="22"/>
          <w:szCs w:val="22"/>
        </w:rPr>
        <w:t>Leana</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Taşcılar</w:t>
      </w:r>
      <w:proofErr w:type="spellEnd"/>
      <w:r w:rsidRPr="00F93D24">
        <w:rPr>
          <w:rFonts w:ascii="Times New Roman" w:eastAsia="Times New Roman" w:hAnsi="Times New Roman" w:cs="Times New Roman"/>
          <w:sz w:val="22"/>
          <w:szCs w:val="22"/>
        </w:rPr>
        <w:t>, M.Z</w:t>
      </w:r>
      <w:proofErr w:type="gramStart"/>
      <w:r w:rsidRPr="00F93D24">
        <w:rPr>
          <w:rFonts w:ascii="Times New Roman" w:eastAsia="Times New Roman" w:hAnsi="Times New Roman" w:cs="Times New Roman"/>
          <w:sz w:val="22"/>
          <w:szCs w:val="22"/>
        </w:rPr>
        <w:t>.,</w:t>
      </w:r>
      <w:proofErr w:type="gramEnd"/>
      <w:r w:rsidRPr="00F93D24">
        <w:rPr>
          <w:rFonts w:ascii="Times New Roman" w:eastAsia="Times New Roman" w:hAnsi="Times New Roman" w:cs="Times New Roman"/>
          <w:sz w:val="22"/>
          <w:szCs w:val="22"/>
        </w:rPr>
        <w:t xml:space="preserve"> ve Kanlı, E. (2014). Üstün zekâlı ve normal gelişim gösteren çocukların, mükemmeliyetçilik ve öz-saygı düzeylerinin incelenmesi. </w:t>
      </w:r>
      <w:r w:rsidRPr="00F93D24">
        <w:rPr>
          <w:rFonts w:ascii="Times New Roman" w:eastAsia="Times New Roman" w:hAnsi="Times New Roman" w:cs="Times New Roman"/>
          <w:i/>
          <w:sz w:val="22"/>
          <w:szCs w:val="22"/>
        </w:rPr>
        <w:t>Ankara Üniversitesi Eğitim Bilimleri Fakültesi Dergisi</w:t>
      </w:r>
      <w:r w:rsidRPr="00F93D24">
        <w:rPr>
          <w:rFonts w:ascii="Times New Roman" w:eastAsia="Times New Roman" w:hAnsi="Times New Roman" w:cs="Times New Roman"/>
          <w:sz w:val="22"/>
          <w:szCs w:val="22"/>
        </w:rPr>
        <w:t>, 47(2), 1-20.</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 xml:space="preserve">Levent, F. (2011). </w:t>
      </w:r>
      <w:r w:rsidRPr="00F93D24">
        <w:rPr>
          <w:rFonts w:ascii="Times New Roman" w:hAnsi="Times New Roman" w:cs="Times New Roman"/>
          <w:i/>
          <w:sz w:val="22"/>
          <w:szCs w:val="22"/>
          <w:lang w:eastAsia="en-US"/>
        </w:rPr>
        <w:t>Üstün Yetenekli Çocukların Hakları El Kitabı</w:t>
      </w:r>
      <w:r w:rsidRPr="00F93D24">
        <w:rPr>
          <w:rFonts w:ascii="Times New Roman" w:hAnsi="Times New Roman" w:cs="Times New Roman"/>
          <w:sz w:val="22"/>
          <w:szCs w:val="22"/>
          <w:lang w:eastAsia="en-US"/>
        </w:rPr>
        <w:t xml:space="preserve">: </w:t>
      </w:r>
      <w:r w:rsidRPr="00F93D24">
        <w:rPr>
          <w:rFonts w:ascii="Times New Roman" w:hAnsi="Times New Roman" w:cs="Times New Roman"/>
          <w:i/>
          <w:sz w:val="22"/>
          <w:szCs w:val="22"/>
          <w:lang w:eastAsia="en-US"/>
        </w:rPr>
        <w:t>Ana baba ve öğretmenler için</w:t>
      </w:r>
      <w:r w:rsidRPr="00F93D24">
        <w:rPr>
          <w:rFonts w:ascii="Times New Roman" w:hAnsi="Times New Roman" w:cs="Times New Roman"/>
          <w:sz w:val="22"/>
          <w:szCs w:val="22"/>
          <w:lang w:eastAsia="en-US"/>
        </w:rPr>
        <w:t xml:space="preserve">. </w:t>
      </w:r>
      <w:proofErr w:type="gramStart"/>
      <w:r w:rsidRPr="00F93D24">
        <w:rPr>
          <w:rFonts w:ascii="Times New Roman" w:hAnsi="Times New Roman" w:cs="Times New Roman"/>
          <w:sz w:val="22"/>
          <w:szCs w:val="22"/>
          <w:lang w:eastAsia="en-US"/>
        </w:rPr>
        <w:t xml:space="preserve">Çocuk Vakfı Yayınları. </w:t>
      </w:r>
      <w:proofErr w:type="gramEnd"/>
      <w:r w:rsidRPr="00F93D24">
        <w:rPr>
          <w:rFonts w:ascii="Times New Roman" w:hAnsi="Times New Roman" w:cs="Times New Roman"/>
          <w:sz w:val="22"/>
          <w:szCs w:val="22"/>
          <w:lang w:eastAsia="en-US"/>
        </w:rPr>
        <w:t>1. Türkiye Çocuk Hakları Kongresi. İstanbul.</w:t>
      </w:r>
    </w:p>
    <w:p w:rsidR="00F93D24" w:rsidRPr="00F93D24" w:rsidRDefault="00F93D24" w:rsidP="00F93D24">
      <w:pPr>
        <w:widowControl/>
        <w:autoSpaceDE/>
        <w:autoSpaceDN/>
        <w:adjustRightInd/>
        <w:spacing w:before="120" w:line="360" w:lineRule="auto"/>
        <w:ind w:left="708" w:hanging="708"/>
        <w:jc w:val="both"/>
        <w:rPr>
          <w:rFonts w:ascii="Times New Roman" w:eastAsia="Times New Roman" w:hAnsi="Times New Roman" w:cs="Times New Roman"/>
          <w:sz w:val="22"/>
          <w:szCs w:val="22"/>
        </w:rPr>
      </w:pPr>
      <w:proofErr w:type="spellStart"/>
      <w:r w:rsidRPr="00F93D24">
        <w:rPr>
          <w:rFonts w:ascii="Times New Roman" w:eastAsia="Times New Roman" w:hAnsi="Times New Roman" w:cs="Times New Roman"/>
          <w:sz w:val="22"/>
          <w:szCs w:val="22"/>
        </w:rPr>
        <w:t>Maltby</w:t>
      </w:r>
      <w:proofErr w:type="spellEnd"/>
      <w:r w:rsidRPr="00F93D24">
        <w:rPr>
          <w:rFonts w:ascii="Times New Roman" w:eastAsia="Times New Roman" w:hAnsi="Times New Roman" w:cs="Times New Roman"/>
          <w:sz w:val="22"/>
          <w:szCs w:val="22"/>
        </w:rPr>
        <w:t xml:space="preserve">, F. (1984) </w:t>
      </w:r>
      <w:proofErr w:type="spellStart"/>
      <w:r w:rsidRPr="00F93D24">
        <w:rPr>
          <w:rFonts w:ascii="Times New Roman" w:eastAsia="Times New Roman" w:hAnsi="Times New Roman" w:cs="Times New Roman"/>
          <w:i/>
          <w:sz w:val="22"/>
          <w:szCs w:val="22"/>
        </w:rPr>
        <w:t>Gifted</w:t>
      </w:r>
      <w:proofErr w:type="spellEnd"/>
      <w:r w:rsidRPr="00F93D24">
        <w:rPr>
          <w:rFonts w:ascii="Times New Roman" w:eastAsia="Times New Roman" w:hAnsi="Times New Roman" w:cs="Times New Roman"/>
          <w:i/>
          <w:sz w:val="22"/>
          <w:szCs w:val="22"/>
        </w:rPr>
        <w:t xml:space="preserve"> </w:t>
      </w:r>
      <w:proofErr w:type="spellStart"/>
      <w:r w:rsidRPr="00F93D24">
        <w:rPr>
          <w:rFonts w:ascii="Times New Roman" w:eastAsia="Times New Roman" w:hAnsi="Times New Roman" w:cs="Times New Roman"/>
          <w:i/>
          <w:sz w:val="22"/>
          <w:szCs w:val="22"/>
        </w:rPr>
        <w:t>children</w:t>
      </w:r>
      <w:proofErr w:type="spellEnd"/>
      <w:r w:rsidRPr="00F93D24">
        <w:rPr>
          <w:rFonts w:ascii="Times New Roman" w:eastAsia="Times New Roman" w:hAnsi="Times New Roman" w:cs="Times New Roman"/>
          <w:i/>
          <w:sz w:val="22"/>
          <w:szCs w:val="22"/>
        </w:rPr>
        <w:t xml:space="preserve"> </w:t>
      </w:r>
      <w:proofErr w:type="spellStart"/>
      <w:r w:rsidRPr="00F93D24">
        <w:rPr>
          <w:rFonts w:ascii="Times New Roman" w:eastAsia="Times New Roman" w:hAnsi="Times New Roman" w:cs="Times New Roman"/>
          <w:i/>
          <w:sz w:val="22"/>
          <w:szCs w:val="22"/>
        </w:rPr>
        <w:t>and</w:t>
      </w:r>
      <w:proofErr w:type="spellEnd"/>
      <w:r w:rsidRPr="00F93D24">
        <w:rPr>
          <w:rFonts w:ascii="Times New Roman" w:eastAsia="Times New Roman" w:hAnsi="Times New Roman" w:cs="Times New Roman"/>
          <w:i/>
          <w:sz w:val="22"/>
          <w:szCs w:val="22"/>
        </w:rPr>
        <w:t xml:space="preserve"> </w:t>
      </w:r>
      <w:proofErr w:type="spellStart"/>
      <w:r w:rsidRPr="00F93D24">
        <w:rPr>
          <w:rFonts w:ascii="Times New Roman" w:eastAsia="Times New Roman" w:hAnsi="Times New Roman" w:cs="Times New Roman"/>
          <w:i/>
          <w:sz w:val="22"/>
          <w:szCs w:val="22"/>
        </w:rPr>
        <w:t>teachers</w:t>
      </w:r>
      <w:proofErr w:type="spellEnd"/>
      <w:r w:rsidRPr="00F93D24">
        <w:rPr>
          <w:rFonts w:ascii="Times New Roman" w:eastAsia="Times New Roman" w:hAnsi="Times New Roman" w:cs="Times New Roman"/>
          <w:i/>
          <w:sz w:val="22"/>
          <w:szCs w:val="22"/>
        </w:rPr>
        <w:t xml:space="preserve"> in </w:t>
      </w:r>
      <w:proofErr w:type="spellStart"/>
      <w:r w:rsidRPr="00F93D24">
        <w:rPr>
          <w:rFonts w:ascii="Times New Roman" w:eastAsia="Times New Roman" w:hAnsi="Times New Roman" w:cs="Times New Roman"/>
          <w:i/>
          <w:sz w:val="22"/>
          <w:szCs w:val="22"/>
        </w:rPr>
        <w:t>the</w:t>
      </w:r>
      <w:proofErr w:type="spellEnd"/>
      <w:r w:rsidRPr="00F93D24">
        <w:rPr>
          <w:rFonts w:ascii="Times New Roman" w:eastAsia="Times New Roman" w:hAnsi="Times New Roman" w:cs="Times New Roman"/>
          <w:i/>
          <w:sz w:val="22"/>
          <w:szCs w:val="22"/>
        </w:rPr>
        <w:t xml:space="preserve"> </w:t>
      </w:r>
      <w:proofErr w:type="spellStart"/>
      <w:r w:rsidRPr="00F93D24">
        <w:rPr>
          <w:rFonts w:ascii="Times New Roman" w:eastAsia="Times New Roman" w:hAnsi="Times New Roman" w:cs="Times New Roman"/>
          <w:i/>
          <w:sz w:val="22"/>
          <w:szCs w:val="22"/>
        </w:rPr>
        <w:t>primary</w:t>
      </w:r>
      <w:proofErr w:type="spellEnd"/>
      <w:r w:rsidRPr="00F93D24">
        <w:rPr>
          <w:rFonts w:ascii="Times New Roman" w:eastAsia="Times New Roman" w:hAnsi="Times New Roman" w:cs="Times New Roman"/>
          <w:i/>
          <w:sz w:val="22"/>
          <w:szCs w:val="22"/>
        </w:rPr>
        <w:t xml:space="preserve"> </w:t>
      </w:r>
      <w:proofErr w:type="spellStart"/>
      <w:r w:rsidRPr="00F93D24">
        <w:rPr>
          <w:rFonts w:ascii="Times New Roman" w:eastAsia="Times New Roman" w:hAnsi="Times New Roman" w:cs="Times New Roman"/>
          <w:i/>
          <w:sz w:val="22"/>
          <w:szCs w:val="22"/>
        </w:rPr>
        <w:t>school</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Routledge</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Falmer</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The</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Falmer</w:t>
      </w:r>
      <w:proofErr w:type="spellEnd"/>
      <w:r w:rsidRPr="00F93D24">
        <w:rPr>
          <w:rFonts w:ascii="Times New Roman" w:eastAsia="Times New Roman" w:hAnsi="Times New Roman" w:cs="Times New Roman"/>
          <w:sz w:val="22"/>
          <w:szCs w:val="22"/>
        </w:rPr>
        <w:t>.</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Marsh</w:t>
      </w:r>
      <w:proofErr w:type="spellEnd"/>
      <w:r w:rsidRPr="00F93D24">
        <w:rPr>
          <w:rFonts w:ascii="Times New Roman" w:hAnsi="Times New Roman" w:cs="Times New Roman"/>
          <w:sz w:val="22"/>
          <w:szCs w:val="22"/>
          <w:lang w:eastAsia="en-US"/>
        </w:rPr>
        <w:t xml:space="preserve">, H. W. (2005). </w:t>
      </w:r>
      <w:proofErr w:type="spellStart"/>
      <w:r w:rsidRPr="00F93D24">
        <w:rPr>
          <w:rFonts w:ascii="Times New Roman" w:hAnsi="Times New Roman" w:cs="Times New Roman"/>
          <w:sz w:val="22"/>
          <w:szCs w:val="22"/>
          <w:lang w:eastAsia="en-US"/>
        </w:rPr>
        <w:t>Big-fish</w:t>
      </w:r>
      <w:proofErr w:type="spellEnd"/>
      <w:r w:rsidRPr="00F93D24">
        <w:rPr>
          <w:rFonts w:ascii="Times New Roman" w:hAnsi="Times New Roman" w:cs="Times New Roman"/>
          <w:sz w:val="22"/>
          <w:szCs w:val="22"/>
          <w:lang w:eastAsia="en-US"/>
        </w:rPr>
        <w:t>–</w:t>
      </w:r>
      <w:proofErr w:type="spellStart"/>
      <w:r w:rsidRPr="00F93D24">
        <w:rPr>
          <w:rFonts w:ascii="Times New Roman" w:hAnsi="Times New Roman" w:cs="Times New Roman"/>
          <w:sz w:val="22"/>
          <w:szCs w:val="22"/>
          <w:lang w:eastAsia="en-US"/>
        </w:rPr>
        <w:t>little-pond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effect</w:t>
      </w:r>
      <w:proofErr w:type="spellEnd"/>
      <w:r w:rsidRPr="00F93D24">
        <w:rPr>
          <w:rFonts w:ascii="Times New Roman" w:hAnsi="Times New Roman" w:cs="Times New Roman"/>
          <w:sz w:val="22"/>
          <w:szCs w:val="22"/>
          <w:lang w:eastAsia="en-US"/>
        </w:rPr>
        <w:t xml:space="preserve"> on </w:t>
      </w:r>
      <w:proofErr w:type="spellStart"/>
      <w:r w:rsidRPr="00F93D24">
        <w:rPr>
          <w:rFonts w:ascii="Times New Roman" w:hAnsi="Times New Roman" w:cs="Times New Roman"/>
          <w:sz w:val="22"/>
          <w:szCs w:val="22"/>
          <w:lang w:eastAsia="en-US"/>
        </w:rPr>
        <w:t>academic</w:t>
      </w:r>
      <w:proofErr w:type="spellEnd"/>
      <w:r w:rsidRPr="00F93D24">
        <w:rPr>
          <w:rFonts w:ascii="Times New Roman" w:hAnsi="Times New Roman" w:cs="Times New Roman"/>
          <w:sz w:val="22"/>
          <w:szCs w:val="22"/>
          <w:lang w:eastAsia="en-US"/>
        </w:rPr>
        <w:t xml:space="preserve"> self-</w:t>
      </w:r>
      <w:proofErr w:type="spellStart"/>
      <w:r w:rsidRPr="00F93D24">
        <w:rPr>
          <w:rFonts w:ascii="Times New Roman" w:hAnsi="Times New Roman" w:cs="Times New Roman"/>
          <w:sz w:val="22"/>
          <w:szCs w:val="22"/>
          <w:lang w:eastAsia="en-US"/>
        </w:rPr>
        <w:t>concept</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German</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Journal</w:t>
      </w:r>
      <w:proofErr w:type="spellEnd"/>
      <w:r w:rsidRPr="00F93D24">
        <w:rPr>
          <w:rFonts w:ascii="Times New Roman" w:hAnsi="Times New Roman" w:cs="Times New Roman"/>
          <w:i/>
          <w:sz w:val="22"/>
          <w:szCs w:val="22"/>
          <w:lang w:eastAsia="en-US"/>
        </w:rPr>
        <w:t xml:space="preserve"> of </w:t>
      </w:r>
      <w:proofErr w:type="spellStart"/>
      <w:r w:rsidRPr="00F93D24">
        <w:rPr>
          <w:rFonts w:ascii="Times New Roman" w:hAnsi="Times New Roman" w:cs="Times New Roman"/>
          <w:i/>
          <w:sz w:val="22"/>
          <w:szCs w:val="22"/>
          <w:lang w:eastAsia="en-US"/>
        </w:rPr>
        <w:t>Educational</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Psychology</w:t>
      </w:r>
      <w:proofErr w:type="spellEnd"/>
      <w:r w:rsidRPr="00F93D24">
        <w:rPr>
          <w:rFonts w:ascii="Times New Roman" w:hAnsi="Times New Roman" w:cs="Times New Roman"/>
          <w:i/>
          <w:sz w:val="22"/>
          <w:szCs w:val="22"/>
          <w:lang w:eastAsia="en-US"/>
        </w:rPr>
        <w:t>,</w:t>
      </w:r>
      <w:r w:rsidRPr="00F93D24">
        <w:rPr>
          <w:rFonts w:ascii="Times New Roman" w:hAnsi="Times New Roman" w:cs="Times New Roman"/>
          <w:sz w:val="22"/>
          <w:szCs w:val="22"/>
          <w:lang w:eastAsia="en-US"/>
        </w:rPr>
        <w:t xml:space="preserve"> 19, 119–127.</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Marsh</w:t>
      </w:r>
      <w:proofErr w:type="spellEnd"/>
      <w:r w:rsidRPr="00F93D24">
        <w:rPr>
          <w:rFonts w:ascii="Times New Roman" w:hAnsi="Times New Roman" w:cs="Times New Roman"/>
          <w:sz w:val="22"/>
          <w:szCs w:val="22"/>
          <w:lang w:eastAsia="en-US"/>
        </w:rPr>
        <w:t>, H. W</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&amp; </w:t>
      </w:r>
      <w:proofErr w:type="spellStart"/>
      <w:r w:rsidRPr="00F93D24">
        <w:rPr>
          <w:rFonts w:ascii="Times New Roman" w:hAnsi="Times New Roman" w:cs="Times New Roman"/>
          <w:sz w:val="22"/>
          <w:szCs w:val="22"/>
          <w:lang w:eastAsia="en-US"/>
        </w:rPr>
        <w:t>Craven</w:t>
      </w:r>
      <w:proofErr w:type="spellEnd"/>
      <w:r w:rsidRPr="00F93D24">
        <w:rPr>
          <w:rFonts w:ascii="Times New Roman" w:hAnsi="Times New Roman" w:cs="Times New Roman"/>
          <w:sz w:val="22"/>
          <w:szCs w:val="22"/>
          <w:lang w:eastAsia="en-US"/>
        </w:rPr>
        <w:t xml:space="preserve">, R. G. (2006). </w:t>
      </w:r>
      <w:proofErr w:type="spellStart"/>
      <w:r w:rsidRPr="00F93D24">
        <w:rPr>
          <w:rFonts w:ascii="Times New Roman" w:hAnsi="Times New Roman" w:cs="Times New Roman"/>
          <w:sz w:val="22"/>
          <w:szCs w:val="22"/>
          <w:lang w:eastAsia="en-US"/>
        </w:rPr>
        <w:t>Reciprocal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effects</w:t>
      </w:r>
      <w:proofErr w:type="spellEnd"/>
      <w:r w:rsidRPr="00F93D24">
        <w:rPr>
          <w:rFonts w:ascii="Times New Roman" w:hAnsi="Times New Roman" w:cs="Times New Roman"/>
          <w:sz w:val="22"/>
          <w:szCs w:val="22"/>
          <w:lang w:eastAsia="en-US"/>
        </w:rPr>
        <w:t xml:space="preserve"> of self-</w:t>
      </w:r>
      <w:proofErr w:type="spellStart"/>
      <w:r w:rsidRPr="00F93D24">
        <w:rPr>
          <w:rFonts w:ascii="Times New Roman" w:hAnsi="Times New Roman" w:cs="Times New Roman"/>
          <w:sz w:val="22"/>
          <w:szCs w:val="22"/>
          <w:lang w:eastAsia="en-US"/>
        </w:rPr>
        <w:t>concept</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performance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from</w:t>
      </w:r>
      <w:proofErr w:type="spellEnd"/>
      <w:r w:rsidRPr="00F93D24">
        <w:rPr>
          <w:rFonts w:ascii="Times New Roman" w:hAnsi="Times New Roman" w:cs="Times New Roman"/>
          <w:sz w:val="22"/>
          <w:szCs w:val="22"/>
          <w:lang w:eastAsia="en-US"/>
        </w:rPr>
        <w:t xml:space="preserve"> a </w:t>
      </w:r>
      <w:proofErr w:type="spellStart"/>
      <w:r w:rsidRPr="00F93D24">
        <w:rPr>
          <w:rFonts w:ascii="Times New Roman" w:hAnsi="Times New Roman" w:cs="Times New Roman"/>
          <w:sz w:val="22"/>
          <w:szCs w:val="22"/>
          <w:lang w:eastAsia="en-US"/>
        </w:rPr>
        <w:t>multidimensional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perspective</w:t>
      </w:r>
      <w:proofErr w:type="spellEnd"/>
      <w:r w:rsidRPr="00F93D24">
        <w:rPr>
          <w:rFonts w:ascii="Times New Roman" w:hAnsi="Times New Roman" w:cs="Times New Roman"/>
          <w:sz w:val="22"/>
          <w:szCs w:val="22"/>
          <w:lang w:eastAsia="en-US"/>
        </w:rPr>
        <w:t xml:space="preserve">: Beyond </w:t>
      </w:r>
      <w:proofErr w:type="spellStart"/>
      <w:r w:rsidRPr="00F93D24">
        <w:rPr>
          <w:rFonts w:ascii="Times New Roman" w:hAnsi="Times New Roman" w:cs="Times New Roman"/>
          <w:sz w:val="22"/>
          <w:szCs w:val="22"/>
          <w:lang w:eastAsia="en-US"/>
        </w:rPr>
        <w:t>seductive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pleasure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unidimensional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perspectives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Perspectives</w:t>
      </w:r>
      <w:proofErr w:type="spellEnd"/>
      <w:r w:rsidRPr="00F93D24">
        <w:rPr>
          <w:rFonts w:ascii="Times New Roman" w:hAnsi="Times New Roman" w:cs="Times New Roman"/>
          <w:i/>
          <w:sz w:val="22"/>
          <w:szCs w:val="22"/>
          <w:lang w:eastAsia="en-US"/>
        </w:rPr>
        <w:t xml:space="preserve"> on </w:t>
      </w:r>
      <w:proofErr w:type="spellStart"/>
      <w:r w:rsidRPr="00F93D24">
        <w:rPr>
          <w:rFonts w:ascii="Times New Roman" w:hAnsi="Times New Roman" w:cs="Times New Roman"/>
          <w:i/>
          <w:sz w:val="22"/>
          <w:szCs w:val="22"/>
          <w:lang w:eastAsia="en-US"/>
        </w:rPr>
        <w:t>Psychological</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Science</w:t>
      </w:r>
      <w:proofErr w:type="spellEnd"/>
      <w:r w:rsidRPr="00F93D24">
        <w:rPr>
          <w:rFonts w:ascii="Times New Roman" w:hAnsi="Times New Roman" w:cs="Times New Roman"/>
          <w:sz w:val="22"/>
          <w:szCs w:val="22"/>
          <w:lang w:eastAsia="en-US"/>
        </w:rPr>
        <w:t>, 1(2), 133–163.</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Marsh</w:t>
      </w:r>
      <w:proofErr w:type="spellEnd"/>
      <w:r w:rsidRPr="00F93D24">
        <w:rPr>
          <w:rFonts w:ascii="Times New Roman" w:hAnsi="Times New Roman" w:cs="Times New Roman"/>
          <w:sz w:val="22"/>
          <w:szCs w:val="22"/>
          <w:lang w:eastAsia="en-US"/>
        </w:rPr>
        <w:t>, H. W</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&amp; </w:t>
      </w:r>
      <w:proofErr w:type="spellStart"/>
      <w:r w:rsidRPr="00F93D24">
        <w:rPr>
          <w:rFonts w:ascii="Times New Roman" w:hAnsi="Times New Roman" w:cs="Times New Roman"/>
          <w:sz w:val="22"/>
          <w:szCs w:val="22"/>
          <w:lang w:eastAsia="en-US"/>
        </w:rPr>
        <w:t>Hau</w:t>
      </w:r>
      <w:proofErr w:type="spellEnd"/>
      <w:r w:rsidRPr="00F93D24">
        <w:rPr>
          <w:rFonts w:ascii="Times New Roman" w:hAnsi="Times New Roman" w:cs="Times New Roman"/>
          <w:sz w:val="22"/>
          <w:szCs w:val="22"/>
          <w:lang w:eastAsia="en-US"/>
        </w:rPr>
        <w:t xml:space="preserve">, K. T. (2003). </w:t>
      </w:r>
      <w:proofErr w:type="spellStart"/>
      <w:r w:rsidRPr="00F93D24">
        <w:rPr>
          <w:rFonts w:ascii="Times New Roman" w:hAnsi="Times New Roman" w:cs="Times New Roman"/>
          <w:sz w:val="22"/>
          <w:szCs w:val="22"/>
          <w:lang w:eastAsia="en-US"/>
        </w:rPr>
        <w:t>Big-fish</w:t>
      </w:r>
      <w:proofErr w:type="spellEnd"/>
      <w:r w:rsidRPr="00F93D24">
        <w:rPr>
          <w:rFonts w:ascii="Times New Roman" w:hAnsi="Times New Roman" w:cs="Times New Roman"/>
          <w:sz w:val="22"/>
          <w:szCs w:val="22"/>
          <w:lang w:eastAsia="en-US"/>
        </w:rPr>
        <w:t>–</w:t>
      </w:r>
      <w:proofErr w:type="spellStart"/>
      <w:r w:rsidRPr="00F93D24">
        <w:rPr>
          <w:rFonts w:ascii="Times New Roman" w:hAnsi="Times New Roman" w:cs="Times New Roman"/>
          <w:sz w:val="22"/>
          <w:szCs w:val="22"/>
          <w:lang w:eastAsia="en-US"/>
        </w:rPr>
        <w:t>little-pond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effect</w:t>
      </w:r>
      <w:proofErr w:type="spellEnd"/>
      <w:r w:rsidRPr="00F93D24">
        <w:rPr>
          <w:rFonts w:ascii="Times New Roman" w:hAnsi="Times New Roman" w:cs="Times New Roman"/>
          <w:sz w:val="22"/>
          <w:szCs w:val="22"/>
          <w:lang w:eastAsia="en-US"/>
        </w:rPr>
        <w:t xml:space="preserve"> on </w:t>
      </w:r>
      <w:proofErr w:type="spellStart"/>
      <w:r w:rsidRPr="00F93D24">
        <w:rPr>
          <w:rFonts w:ascii="Times New Roman" w:hAnsi="Times New Roman" w:cs="Times New Roman"/>
          <w:sz w:val="22"/>
          <w:szCs w:val="22"/>
          <w:lang w:eastAsia="en-US"/>
        </w:rPr>
        <w:t>academic</w:t>
      </w:r>
      <w:proofErr w:type="spellEnd"/>
      <w:r w:rsidRPr="00F93D24">
        <w:rPr>
          <w:rFonts w:ascii="Times New Roman" w:hAnsi="Times New Roman" w:cs="Times New Roman"/>
          <w:sz w:val="22"/>
          <w:szCs w:val="22"/>
          <w:lang w:eastAsia="en-US"/>
        </w:rPr>
        <w:t xml:space="preserve"> self-</w:t>
      </w:r>
      <w:proofErr w:type="spellStart"/>
      <w:r w:rsidRPr="00F93D24">
        <w:rPr>
          <w:rFonts w:ascii="Times New Roman" w:hAnsi="Times New Roman" w:cs="Times New Roman"/>
          <w:sz w:val="22"/>
          <w:szCs w:val="22"/>
          <w:lang w:eastAsia="en-US"/>
        </w:rPr>
        <w:t>concept</w:t>
      </w:r>
      <w:proofErr w:type="spellEnd"/>
      <w:r w:rsidRPr="00F93D24">
        <w:rPr>
          <w:rFonts w:ascii="Times New Roman" w:hAnsi="Times New Roman" w:cs="Times New Roman"/>
          <w:sz w:val="22"/>
          <w:szCs w:val="22"/>
          <w:lang w:eastAsia="en-US"/>
        </w:rPr>
        <w:t xml:space="preserve">: A </w:t>
      </w:r>
      <w:proofErr w:type="spellStart"/>
      <w:r w:rsidRPr="00F93D24">
        <w:rPr>
          <w:rFonts w:ascii="Times New Roman" w:hAnsi="Times New Roman" w:cs="Times New Roman"/>
          <w:sz w:val="22"/>
          <w:szCs w:val="22"/>
          <w:lang w:eastAsia="en-US"/>
        </w:rPr>
        <w:t>cross-cultural</w:t>
      </w:r>
      <w:proofErr w:type="spellEnd"/>
      <w:r w:rsidRPr="00F93D24">
        <w:rPr>
          <w:rFonts w:ascii="Times New Roman" w:hAnsi="Times New Roman" w:cs="Times New Roman"/>
          <w:sz w:val="22"/>
          <w:szCs w:val="22"/>
          <w:lang w:eastAsia="en-US"/>
        </w:rPr>
        <w:t xml:space="preserve"> (26-country) test of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negative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effects</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academically</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selective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schools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American</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Psychologist</w:t>
      </w:r>
      <w:proofErr w:type="spellEnd"/>
      <w:r w:rsidRPr="00F93D24">
        <w:rPr>
          <w:rFonts w:ascii="Times New Roman" w:hAnsi="Times New Roman" w:cs="Times New Roman"/>
          <w:sz w:val="22"/>
          <w:szCs w:val="22"/>
          <w:lang w:eastAsia="en-US"/>
        </w:rPr>
        <w:t>, 58(5), 364–376.</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Marsh</w:t>
      </w:r>
      <w:proofErr w:type="spellEnd"/>
      <w:r w:rsidRPr="00F93D24">
        <w:rPr>
          <w:rFonts w:ascii="Times New Roman" w:hAnsi="Times New Roman" w:cs="Times New Roman"/>
          <w:sz w:val="22"/>
          <w:szCs w:val="22"/>
          <w:lang w:eastAsia="en-US"/>
        </w:rPr>
        <w:t>, H. W</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&amp; </w:t>
      </w:r>
      <w:proofErr w:type="spellStart"/>
      <w:r w:rsidRPr="00F93D24">
        <w:rPr>
          <w:rFonts w:ascii="Times New Roman" w:hAnsi="Times New Roman" w:cs="Times New Roman"/>
          <w:sz w:val="22"/>
          <w:szCs w:val="22"/>
          <w:lang w:eastAsia="en-US"/>
        </w:rPr>
        <w:t>Hau</w:t>
      </w:r>
      <w:proofErr w:type="spellEnd"/>
      <w:r w:rsidRPr="00F93D24">
        <w:rPr>
          <w:rFonts w:ascii="Times New Roman" w:hAnsi="Times New Roman" w:cs="Times New Roman"/>
          <w:sz w:val="22"/>
          <w:szCs w:val="22"/>
          <w:lang w:eastAsia="en-US"/>
        </w:rPr>
        <w:t xml:space="preserve">, K. T. (2004). </w:t>
      </w:r>
      <w:proofErr w:type="spellStart"/>
      <w:r w:rsidRPr="00F93D24">
        <w:rPr>
          <w:rFonts w:ascii="Times New Roman" w:hAnsi="Times New Roman" w:cs="Times New Roman"/>
          <w:sz w:val="22"/>
          <w:szCs w:val="22"/>
          <w:lang w:eastAsia="en-US"/>
        </w:rPr>
        <w:t>Explaining</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paradoxical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relations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between</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academic</w:t>
      </w:r>
      <w:proofErr w:type="spellEnd"/>
      <w:r w:rsidRPr="00F93D24">
        <w:rPr>
          <w:rFonts w:ascii="Times New Roman" w:hAnsi="Times New Roman" w:cs="Times New Roman"/>
          <w:sz w:val="22"/>
          <w:szCs w:val="22"/>
          <w:lang w:eastAsia="en-US"/>
        </w:rPr>
        <w:t xml:space="preserve"> self-</w:t>
      </w:r>
      <w:proofErr w:type="spellStart"/>
      <w:r w:rsidRPr="00F93D24">
        <w:rPr>
          <w:rFonts w:ascii="Times New Roman" w:hAnsi="Times New Roman" w:cs="Times New Roman"/>
          <w:sz w:val="22"/>
          <w:szCs w:val="22"/>
          <w:lang w:eastAsia="en-US"/>
        </w:rPr>
        <w:t>concepts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achievements</w:t>
      </w:r>
      <w:proofErr w:type="spellEnd"/>
      <w:r w:rsidRPr="00F93D24">
        <w:rPr>
          <w:rFonts w:ascii="Times New Roman" w:hAnsi="Times New Roman" w:cs="Times New Roman"/>
          <w:sz w:val="22"/>
          <w:szCs w:val="22"/>
          <w:lang w:eastAsia="en-US"/>
        </w:rPr>
        <w:t>: Cross-</w:t>
      </w:r>
      <w:proofErr w:type="spellStart"/>
      <w:r w:rsidRPr="00F93D24">
        <w:rPr>
          <w:rFonts w:ascii="Times New Roman" w:hAnsi="Times New Roman" w:cs="Times New Roman"/>
          <w:sz w:val="22"/>
          <w:szCs w:val="22"/>
          <w:lang w:eastAsia="en-US"/>
        </w:rPr>
        <w:t>cultural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generalizability</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internal</w:t>
      </w:r>
      <w:proofErr w:type="spellEnd"/>
      <w:r w:rsidRPr="00F93D24">
        <w:rPr>
          <w:rFonts w:ascii="Times New Roman" w:hAnsi="Times New Roman" w:cs="Times New Roman"/>
          <w:sz w:val="22"/>
          <w:szCs w:val="22"/>
          <w:lang w:eastAsia="en-US"/>
        </w:rPr>
        <w:t>–</w:t>
      </w:r>
      <w:proofErr w:type="spellStart"/>
      <w:r w:rsidRPr="00F93D24">
        <w:rPr>
          <w:rFonts w:ascii="Times New Roman" w:hAnsi="Times New Roman" w:cs="Times New Roman"/>
          <w:sz w:val="22"/>
          <w:szCs w:val="22"/>
          <w:lang w:eastAsia="en-US"/>
        </w:rPr>
        <w:t>external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frame</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reference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predictions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across</w:t>
      </w:r>
      <w:proofErr w:type="spellEnd"/>
      <w:r w:rsidRPr="00F93D24">
        <w:rPr>
          <w:rFonts w:ascii="Times New Roman" w:hAnsi="Times New Roman" w:cs="Times New Roman"/>
          <w:sz w:val="22"/>
          <w:szCs w:val="22"/>
          <w:lang w:eastAsia="en-US"/>
        </w:rPr>
        <w:t xml:space="preserve"> 26 </w:t>
      </w:r>
      <w:proofErr w:type="spellStart"/>
      <w:r w:rsidRPr="00F93D24">
        <w:rPr>
          <w:rFonts w:ascii="Times New Roman" w:hAnsi="Times New Roman" w:cs="Times New Roman"/>
          <w:sz w:val="22"/>
          <w:szCs w:val="22"/>
          <w:lang w:eastAsia="en-US"/>
        </w:rPr>
        <w:t>countries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Journal</w:t>
      </w:r>
      <w:proofErr w:type="spellEnd"/>
      <w:r w:rsidRPr="00F93D24">
        <w:rPr>
          <w:rFonts w:ascii="Times New Roman" w:hAnsi="Times New Roman" w:cs="Times New Roman"/>
          <w:i/>
          <w:sz w:val="22"/>
          <w:szCs w:val="22"/>
          <w:lang w:eastAsia="en-US"/>
        </w:rPr>
        <w:t xml:space="preserve"> of </w:t>
      </w:r>
      <w:proofErr w:type="spellStart"/>
      <w:r w:rsidRPr="00F93D24">
        <w:rPr>
          <w:rFonts w:ascii="Times New Roman" w:hAnsi="Times New Roman" w:cs="Times New Roman"/>
          <w:i/>
          <w:sz w:val="22"/>
          <w:szCs w:val="22"/>
          <w:lang w:eastAsia="en-US"/>
        </w:rPr>
        <w:t>Educational</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Psychology</w:t>
      </w:r>
      <w:proofErr w:type="spellEnd"/>
      <w:r w:rsidRPr="00F93D24">
        <w:rPr>
          <w:rFonts w:ascii="Times New Roman" w:hAnsi="Times New Roman" w:cs="Times New Roman"/>
          <w:sz w:val="22"/>
          <w:szCs w:val="22"/>
          <w:lang w:eastAsia="en-US"/>
        </w:rPr>
        <w:t>, 96(1), 56–67.</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McCoach</w:t>
      </w:r>
      <w:proofErr w:type="spellEnd"/>
      <w:r w:rsidRPr="00F93D24">
        <w:rPr>
          <w:rFonts w:ascii="Times New Roman" w:hAnsi="Times New Roman" w:cs="Times New Roman"/>
          <w:sz w:val="22"/>
          <w:szCs w:val="22"/>
          <w:lang w:eastAsia="en-US"/>
        </w:rPr>
        <w:t>, D. B</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&amp; </w:t>
      </w:r>
      <w:proofErr w:type="spellStart"/>
      <w:r w:rsidRPr="00F93D24">
        <w:rPr>
          <w:rFonts w:ascii="Times New Roman" w:hAnsi="Times New Roman" w:cs="Times New Roman"/>
          <w:sz w:val="22"/>
          <w:szCs w:val="22"/>
          <w:lang w:eastAsia="en-US"/>
        </w:rPr>
        <w:t>Siegle</w:t>
      </w:r>
      <w:proofErr w:type="spellEnd"/>
      <w:r w:rsidRPr="00F93D24">
        <w:rPr>
          <w:rFonts w:ascii="Times New Roman" w:hAnsi="Times New Roman" w:cs="Times New Roman"/>
          <w:sz w:val="22"/>
          <w:szCs w:val="22"/>
          <w:lang w:eastAsia="en-US"/>
        </w:rPr>
        <w:t xml:space="preserve">, D. (2003).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structure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function</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academic</w:t>
      </w:r>
      <w:proofErr w:type="spellEnd"/>
      <w:r w:rsidRPr="00F93D24">
        <w:rPr>
          <w:rFonts w:ascii="Times New Roman" w:hAnsi="Times New Roman" w:cs="Times New Roman"/>
          <w:sz w:val="22"/>
          <w:szCs w:val="22"/>
          <w:lang w:eastAsia="en-US"/>
        </w:rPr>
        <w:t xml:space="preserve"> self-</w:t>
      </w:r>
      <w:proofErr w:type="spellStart"/>
      <w:r w:rsidRPr="00F93D24">
        <w:rPr>
          <w:rFonts w:ascii="Times New Roman" w:hAnsi="Times New Roman" w:cs="Times New Roman"/>
          <w:sz w:val="22"/>
          <w:szCs w:val="22"/>
          <w:lang w:eastAsia="en-US"/>
        </w:rPr>
        <w:t>concept</w:t>
      </w:r>
      <w:proofErr w:type="spellEnd"/>
      <w:r w:rsidRPr="00F93D24">
        <w:rPr>
          <w:rFonts w:ascii="Times New Roman" w:hAnsi="Times New Roman" w:cs="Times New Roman"/>
          <w:sz w:val="22"/>
          <w:szCs w:val="22"/>
          <w:lang w:eastAsia="en-US"/>
        </w:rPr>
        <w:t xml:space="preserve"> in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general </w:t>
      </w:r>
      <w:proofErr w:type="spellStart"/>
      <w:r w:rsidRPr="00F93D24">
        <w:rPr>
          <w:rFonts w:ascii="Times New Roman" w:hAnsi="Times New Roman" w:cs="Times New Roman"/>
          <w:sz w:val="22"/>
          <w:szCs w:val="22"/>
          <w:lang w:eastAsia="en-US"/>
        </w:rPr>
        <w:t>education</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students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Roeper</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Review</w:t>
      </w:r>
      <w:proofErr w:type="spellEnd"/>
      <w:r w:rsidRPr="00F93D24">
        <w:rPr>
          <w:rFonts w:ascii="Times New Roman" w:hAnsi="Times New Roman" w:cs="Times New Roman"/>
          <w:sz w:val="22"/>
          <w:szCs w:val="22"/>
          <w:lang w:eastAsia="en-US"/>
        </w:rPr>
        <w:t>, 25(2), 61–65.</w:t>
      </w:r>
    </w:p>
    <w:p w:rsidR="00F93D24" w:rsidRPr="00F93D24" w:rsidRDefault="00F93D24" w:rsidP="00F93D24">
      <w:pPr>
        <w:widowControl/>
        <w:autoSpaceDE/>
        <w:autoSpaceDN/>
        <w:adjustRightInd/>
        <w:spacing w:before="120" w:line="360" w:lineRule="auto"/>
        <w:ind w:left="708" w:hanging="708"/>
        <w:jc w:val="both"/>
        <w:rPr>
          <w:rFonts w:ascii="Times New Roman" w:eastAsia="Times New Roman" w:hAnsi="Times New Roman" w:cs="Times New Roman"/>
          <w:sz w:val="22"/>
          <w:szCs w:val="22"/>
        </w:rPr>
      </w:pPr>
      <w:r w:rsidRPr="00F93D24">
        <w:rPr>
          <w:rFonts w:ascii="Times New Roman" w:eastAsia="Times New Roman" w:hAnsi="Times New Roman" w:cs="Times New Roman"/>
          <w:sz w:val="22"/>
          <w:szCs w:val="22"/>
        </w:rPr>
        <w:lastRenderedPageBreak/>
        <w:t xml:space="preserve">MEB (Milli Eğitim Bakanlığı) (2013). </w:t>
      </w:r>
      <w:r w:rsidRPr="00F93D24">
        <w:rPr>
          <w:rFonts w:ascii="Times New Roman" w:eastAsia="Times New Roman" w:hAnsi="Times New Roman" w:cs="Times New Roman"/>
          <w:i/>
          <w:sz w:val="22"/>
          <w:szCs w:val="22"/>
        </w:rPr>
        <w:t>Üstün Yetenekli Bireyler Strateji ve Uygulama Planı 2009-2013</w:t>
      </w:r>
      <w:r w:rsidRPr="00F93D24">
        <w:rPr>
          <w:rFonts w:ascii="Times New Roman" w:eastAsia="Times New Roman" w:hAnsi="Times New Roman" w:cs="Times New Roman"/>
          <w:sz w:val="22"/>
          <w:szCs w:val="22"/>
        </w:rPr>
        <w:t xml:space="preserve">. Özel Eğitim Rehberlik ve Danışma Hizmetleri Genel Müdürlüğü. </w:t>
      </w:r>
      <w:hyperlink r:id="rId10" w:history="1">
        <w:r w:rsidRPr="00F93D24">
          <w:rPr>
            <w:rFonts w:ascii="Times New Roman" w:eastAsia="Times New Roman" w:hAnsi="Times New Roman" w:cs="Times New Roman"/>
            <w:sz w:val="22"/>
            <w:szCs w:val="22"/>
          </w:rPr>
          <w:t>http://www.tubitak.gov.tr/sites/default/files/10_ek-1_ustunyetenekliler.pdf</w:t>
        </w:r>
      </w:hyperlink>
      <w:r w:rsidRPr="00F93D24">
        <w:rPr>
          <w:rFonts w:ascii="Times New Roman" w:eastAsia="Times New Roman" w:hAnsi="Times New Roman" w:cs="Times New Roman"/>
          <w:sz w:val="22"/>
          <w:szCs w:val="22"/>
        </w:rPr>
        <w:t xml:space="preserve">  sayfasından erişilmiştir.</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Morelock</w:t>
      </w:r>
      <w:proofErr w:type="spellEnd"/>
      <w:r w:rsidRPr="00F93D24">
        <w:rPr>
          <w:rFonts w:ascii="Times New Roman" w:hAnsi="Times New Roman" w:cs="Times New Roman"/>
          <w:sz w:val="22"/>
          <w:szCs w:val="22"/>
          <w:lang w:eastAsia="en-US"/>
        </w:rPr>
        <w:t xml:space="preserve">, M. J. (1992). </w:t>
      </w:r>
      <w:proofErr w:type="spellStart"/>
      <w:r w:rsidRPr="00F93D24">
        <w:rPr>
          <w:rFonts w:ascii="Times New Roman" w:hAnsi="Times New Roman" w:cs="Times New Roman"/>
          <w:sz w:val="22"/>
          <w:szCs w:val="22"/>
          <w:lang w:eastAsia="en-US"/>
        </w:rPr>
        <w:t>Giftedness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view</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from</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within</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Understanding</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our</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sz w:val="22"/>
          <w:szCs w:val="22"/>
          <w:lang w:eastAsia="en-US"/>
        </w:rPr>
        <w:t>, 4(3), 11–15.</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Neihart</w:t>
      </w:r>
      <w:proofErr w:type="spellEnd"/>
      <w:r w:rsidRPr="00F93D24">
        <w:rPr>
          <w:rFonts w:ascii="Times New Roman" w:hAnsi="Times New Roman" w:cs="Times New Roman"/>
          <w:sz w:val="22"/>
          <w:szCs w:val="22"/>
          <w:lang w:eastAsia="en-US"/>
        </w:rPr>
        <w:t xml:space="preserve">, M. (1999).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impact</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giftedness</w:t>
      </w:r>
      <w:proofErr w:type="spellEnd"/>
      <w:r w:rsidRPr="00F93D24">
        <w:rPr>
          <w:rFonts w:ascii="Times New Roman" w:hAnsi="Times New Roman" w:cs="Times New Roman"/>
          <w:sz w:val="22"/>
          <w:szCs w:val="22"/>
          <w:lang w:eastAsia="en-US"/>
        </w:rPr>
        <w:t xml:space="preserve"> on </w:t>
      </w:r>
      <w:proofErr w:type="spellStart"/>
      <w:r w:rsidRPr="00F93D24">
        <w:rPr>
          <w:rFonts w:ascii="Times New Roman" w:hAnsi="Times New Roman" w:cs="Times New Roman"/>
          <w:sz w:val="22"/>
          <w:szCs w:val="22"/>
          <w:lang w:eastAsia="en-US"/>
        </w:rPr>
        <w:t>psychological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well-being</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What</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does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empirical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literature</w:t>
      </w:r>
      <w:proofErr w:type="spellEnd"/>
      <w:r w:rsidRPr="00F93D24">
        <w:rPr>
          <w:rFonts w:ascii="Times New Roman" w:hAnsi="Times New Roman" w:cs="Times New Roman"/>
          <w:sz w:val="22"/>
          <w:szCs w:val="22"/>
          <w:lang w:eastAsia="en-US"/>
        </w:rPr>
        <w:t xml:space="preserve"> say? </w:t>
      </w:r>
      <w:proofErr w:type="spellStart"/>
      <w:r w:rsidRPr="00F93D24">
        <w:rPr>
          <w:rFonts w:ascii="Times New Roman" w:hAnsi="Times New Roman" w:cs="Times New Roman"/>
          <w:i/>
          <w:sz w:val="22"/>
          <w:szCs w:val="22"/>
          <w:lang w:eastAsia="en-US"/>
        </w:rPr>
        <w:t>Roeper</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Review</w:t>
      </w:r>
      <w:proofErr w:type="spellEnd"/>
      <w:r w:rsidRPr="00F93D24">
        <w:rPr>
          <w:rFonts w:ascii="Times New Roman" w:hAnsi="Times New Roman" w:cs="Times New Roman"/>
          <w:sz w:val="22"/>
          <w:szCs w:val="22"/>
          <w:lang w:eastAsia="en-US"/>
        </w:rPr>
        <w:t>, 22(1), 10-17.</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Neihart</w:t>
      </w:r>
      <w:proofErr w:type="spellEnd"/>
      <w:r w:rsidRPr="00F93D24">
        <w:rPr>
          <w:rFonts w:ascii="Times New Roman" w:hAnsi="Times New Roman" w:cs="Times New Roman"/>
          <w:sz w:val="22"/>
          <w:szCs w:val="22"/>
          <w:lang w:eastAsia="en-US"/>
        </w:rPr>
        <w:t xml:space="preserve">, M. (2002). </w:t>
      </w:r>
      <w:proofErr w:type="spellStart"/>
      <w:r w:rsidRPr="00F93D24">
        <w:rPr>
          <w:rFonts w:ascii="Times New Roman" w:hAnsi="Times New Roman" w:cs="Times New Roman"/>
          <w:sz w:val="22"/>
          <w:szCs w:val="22"/>
          <w:lang w:eastAsia="en-US"/>
        </w:rPr>
        <w:t>Delinquency</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children</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In</w:t>
      </w:r>
      <w:proofErr w:type="spellEnd"/>
      <w:r w:rsidRPr="00F93D24">
        <w:rPr>
          <w:rFonts w:ascii="Times New Roman" w:hAnsi="Times New Roman" w:cs="Times New Roman"/>
          <w:sz w:val="22"/>
          <w:szCs w:val="22"/>
          <w:lang w:eastAsia="en-US"/>
        </w:rPr>
        <w:t xml:space="preserve"> M. </w:t>
      </w:r>
      <w:proofErr w:type="spellStart"/>
      <w:r w:rsidRPr="00F93D24">
        <w:rPr>
          <w:rFonts w:ascii="Times New Roman" w:hAnsi="Times New Roman" w:cs="Times New Roman"/>
          <w:sz w:val="22"/>
          <w:szCs w:val="22"/>
          <w:lang w:eastAsia="en-US"/>
        </w:rPr>
        <w:t>Neihart</w:t>
      </w:r>
      <w:proofErr w:type="spellEnd"/>
      <w:r w:rsidRPr="00F93D24">
        <w:rPr>
          <w:rFonts w:ascii="Times New Roman" w:hAnsi="Times New Roman" w:cs="Times New Roman"/>
          <w:sz w:val="22"/>
          <w:szCs w:val="22"/>
          <w:lang w:eastAsia="en-US"/>
        </w:rPr>
        <w:t xml:space="preserve">, S. M. Reis, S. M. </w:t>
      </w:r>
      <w:proofErr w:type="spellStart"/>
      <w:r w:rsidRPr="00F93D24">
        <w:rPr>
          <w:rFonts w:ascii="Times New Roman" w:hAnsi="Times New Roman" w:cs="Times New Roman"/>
          <w:sz w:val="22"/>
          <w:szCs w:val="22"/>
          <w:lang w:eastAsia="en-US"/>
        </w:rPr>
        <w:t>Robinson</w:t>
      </w:r>
      <w:proofErr w:type="spellEnd"/>
      <w:r w:rsidRPr="00F93D24">
        <w:rPr>
          <w:rFonts w:ascii="Times New Roman" w:hAnsi="Times New Roman" w:cs="Times New Roman"/>
          <w:sz w:val="22"/>
          <w:szCs w:val="22"/>
          <w:lang w:eastAsia="en-US"/>
        </w:rPr>
        <w:t>, &amp; S. M. Moon (</w:t>
      </w:r>
      <w:proofErr w:type="spellStart"/>
      <w:r w:rsidRPr="00F93D24">
        <w:rPr>
          <w:rFonts w:ascii="Times New Roman" w:hAnsi="Times New Roman" w:cs="Times New Roman"/>
          <w:sz w:val="22"/>
          <w:szCs w:val="22"/>
          <w:lang w:eastAsia="en-US"/>
        </w:rPr>
        <w:t>Eds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The</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social</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and</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emotional</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development</w:t>
      </w:r>
      <w:proofErr w:type="spellEnd"/>
      <w:r w:rsidRPr="00F93D24">
        <w:rPr>
          <w:rFonts w:ascii="Times New Roman" w:hAnsi="Times New Roman" w:cs="Times New Roman"/>
          <w:i/>
          <w:sz w:val="22"/>
          <w:szCs w:val="22"/>
          <w:lang w:eastAsia="en-US"/>
        </w:rPr>
        <w:t xml:space="preserve"> of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children</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What</w:t>
      </w:r>
      <w:proofErr w:type="spellEnd"/>
      <w:r w:rsidRPr="00F93D24">
        <w:rPr>
          <w:rFonts w:ascii="Times New Roman" w:hAnsi="Times New Roman" w:cs="Times New Roman"/>
          <w:i/>
          <w:sz w:val="22"/>
          <w:szCs w:val="22"/>
          <w:lang w:eastAsia="en-US"/>
        </w:rPr>
        <w:t xml:space="preserve"> do </w:t>
      </w:r>
      <w:proofErr w:type="spellStart"/>
      <w:r w:rsidRPr="00F93D24">
        <w:rPr>
          <w:rFonts w:ascii="Times New Roman" w:hAnsi="Times New Roman" w:cs="Times New Roman"/>
          <w:i/>
          <w:sz w:val="22"/>
          <w:szCs w:val="22"/>
          <w:lang w:eastAsia="en-US"/>
        </w:rPr>
        <w:t>we</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know</w:t>
      </w:r>
      <w:proofErr w:type="spellEnd"/>
      <w:r w:rsidRPr="00F93D24">
        <w:rPr>
          <w:rFonts w:ascii="Times New Roman" w:hAnsi="Times New Roman" w:cs="Times New Roman"/>
          <w:i/>
          <w:sz w:val="22"/>
          <w:szCs w:val="22"/>
          <w:lang w:eastAsia="en-US"/>
        </w:rPr>
        <w:t>?</w:t>
      </w:r>
      <w:r w:rsidRPr="00F93D24">
        <w:rPr>
          <w:rFonts w:ascii="Times New Roman" w:hAnsi="Times New Roman" w:cs="Times New Roman"/>
          <w:sz w:val="22"/>
          <w:szCs w:val="22"/>
          <w:lang w:eastAsia="en-US"/>
        </w:rPr>
        <w:t xml:space="preserve"> </w:t>
      </w:r>
      <w:proofErr w:type="gramStart"/>
      <w:r w:rsidRPr="00F93D24">
        <w:rPr>
          <w:rFonts w:ascii="Times New Roman" w:hAnsi="Times New Roman" w:cs="Times New Roman"/>
          <w:sz w:val="22"/>
          <w:szCs w:val="22"/>
          <w:lang w:eastAsia="en-US"/>
        </w:rPr>
        <w:t>(</w:t>
      </w:r>
      <w:proofErr w:type="spellStart"/>
      <w:proofErr w:type="gramEnd"/>
      <w:r w:rsidRPr="00F93D24">
        <w:rPr>
          <w:rFonts w:ascii="Times New Roman" w:hAnsi="Times New Roman" w:cs="Times New Roman"/>
          <w:sz w:val="22"/>
          <w:szCs w:val="22"/>
          <w:lang w:eastAsia="en-US"/>
        </w:rPr>
        <w:t>pp</w:t>
      </w:r>
      <w:proofErr w:type="spellEnd"/>
      <w:r w:rsidRPr="00F93D24">
        <w:rPr>
          <w:rFonts w:ascii="Times New Roman" w:hAnsi="Times New Roman" w:cs="Times New Roman"/>
          <w:sz w:val="22"/>
          <w:szCs w:val="22"/>
          <w:lang w:eastAsia="en-US"/>
        </w:rPr>
        <w:t>. 103–112</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Waco</w:t>
      </w:r>
      <w:proofErr w:type="spellEnd"/>
      <w:r w:rsidRPr="00F93D24">
        <w:rPr>
          <w:rFonts w:ascii="Times New Roman" w:hAnsi="Times New Roman" w:cs="Times New Roman"/>
          <w:sz w:val="22"/>
          <w:szCs w:val="22"/>
          <w:lang w:eastAsia="en-US"/>
        </w:rPr>
        <w:t xml:space="preserve">, TX: </w:t>
      </w:r>
      <w:proofErr w:type="spellStart"/>
      <w:r w:rsidRPr="00F93D24">
        <w:rPr>
          <w:rFonts w:ascii="Times New Roman" w:hAnsi="Times New Roman" w:cs="Times New Roman"/>
          <w:sz w:val="22"/>
          <w:szCs w:val="22"/>
          <w:lang w:eastAsia="en-US"/>
        </w:rPr>
        <w:t>Prufrock</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Press</w:t>
      </w:r>
      <w:proofErr w:type="spellEnd"/>
      <w:r w:rsidRPr="00F93D24">
        <w:rPr>
          <w:rFonts w:ascii="Times New Roman" w:hAnsi="Times New Roman" w:cs="Times New Roman"/>
          <w:sz w:val="22"/>
          <w:szCs w:val="22"/>
          <w:lang w:eastAsia="en-US"/>
        </w:rPr>
        <w:t>.</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Neihart</w:t>
      </w:r>
      <w:proofErr w:type="spellEnd"/>
      <w:r w:rsidRPr="00F93D24">
        <w:rPr>
          <w:rFonts w:ascii="Times New Roman" w:hAnsi="Times New Roman" w:cs="Times New Roman"/>
          <w:sz w:val="22"/>
          <w:szCs w:val="22"/>
          <w:lang w:eastAsia="en-US"/>
        </w:rPr>
        <w:t xml:space="preserve">, M. (2007).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socioaffective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impact</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acceleration</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ability</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grouping</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Recommendations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for</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best</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practice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i/>
          <w:sz w:val="22"/>
          <w:szCs w:val="22"/>
          <w:lang w:eastAsia="en-US"/>
        </w:rPr>
        <w:t xml:space="preserve"> Child </w:t>
      </w:r>
      <w:proofErr w:type="spellStart"/>
      <w:r w:rsidRPr="00F93D24">
        <w:rPr>
          <w:rFonts w:ascii="Times New Roman" w:hAnsi="Times New Roman" w:cs="Times New Roman"/>
          <w:i/>
          <w:sz w:val="22"/>
          <w:szCs w:val="22"/>
          <w:lang w:eastAsia="en-US"/>
        </w:rPr>
        <w:t>Quarterly</w:t>
      </w:r>
      <w:proofErr w:type="spellEnd"/>
      <w:r w:rsidRPr="00F93D24">
        <w:rPr>
          <w:rFonts w:ascii="Times New Roman" w:hAnsi="Times New Roman" w:cs="Times New Roman"/>
          <w:sz w:val="22"/>
          <w:szCs w:val="22"/>
          <w:lang w:eastAsia="en-US"/>
        </w:rPr>
        <w:t>, 51(4), 330–341.</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O’Connor</w:t>
      </w:r>
      <w:proofErr w:type="spellEnd"/>
      <w:r w:rsidRPr="00F93D24">
        <w:rPr>
          <w:rFonts w:ascii="Times New Roman" w:hAnsi="Times New Roman" w:cs="Times New Roman"/>
          <w:sz w:val="22"/>
          <w:szCs w:val="22"/>
          <w:lang w:eastAsia="en-US"/>
        </w:rPr>
        <w:t xml:space="preserve">, J. (2010) Is it </w:t>
      </w:r>
      <w:proofErr w:type="spellStart"/>
      <w:r w:rsidRPr="00F93D24">
        <w:rPr>
          <w:rFonts w:ascii="Times New Roman" w:hAnsi="Times New Roman" w:cs="Times New Roman"/>
          <w:sz w:val="22"/>
          <w:szCs w:val="22"/>
          <w:lang w:eastAsia="en-US"/>
        </w:rPr>
        <w:t>good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to</w:t>
      </w:r>
      <w:proofErr w:type="spellEnd"/>
      <w:r w:rsidRPr="00F93D24">
        <w:rPr>
          <w:rFonts w:ascii="Times New Roman" w:hAnsi="Times New Roman" w:cs="Times New Roman"/>
          <w:sz w:val="22"/>
          <w:szCs w:val="22"/>
          <w:lang w:eastAsia="en-US"/>
        </w:rPr>
        <w:t xml:space="preserve"> be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social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construction</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child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Children</w:t>
      </w:r>
      <w:proofErr w:type="spellEnd"/>
      <w:r w:rsidRPr="00F93D24">
        <w:rPr>
          <w:rFonts w:ascii="Times New Roman" w:hAnsi="Times New Roman" w:cs="Times New Roman"/>
          <w:sz w:val="22"/>
          <w:szCs w:val="22"/>
          <w:lang w:eastAsia="en-US"/>
        </w:rPr>
        <w:t xml:space="preserve"> &amp; </w:t>
      </w:r>
      <w:proofErr w:type="spellStart"/>
      <w:r w:rsidRPr="00F93D24">
        <w:rPr>
          <w:rFonts w:ascii="Times New Roman" w:hAnsi="Times New Roman" w:cs="Times New Roman"/>
          <w:sz w:val="22"/>
          <w:szCs w:val="22"/>
          <w:lang w:eastAsia="en-US"/>
        </w:rPr>
        <w:t>Society</w:t>
      </w:r>
      <w:proofErr w:type="spellEnd"/>
      <w:r w:rsidRPr="00F93D24">
        <w:rPr>
          <w:rFonts w:ascii="Times New Roman" w:hAnsi="Times New Roman" w:cs="Times New Roman"/>
          <w:sz w:val="22"/>
          <w:szCs w:val="22"/>
          <w:lang w:eastAsia="en-US"/>
        </w:rPr>
        <w:t xml:space="preserve">, DOI: </w:t>
      </w:r>
      <w:proofErr w:type="gramStart"/>
      <w:r w:rsidRPr="00F93D24">
        <w:rPr>
          <w:rFonts w:ascii="Times New Roman" w:hAnsi="Times New Roman" w:cs="Times New Roman"/>
          <w:sz w:val="22"/>
          <w:szCs w:val="22"/>
          <w:lang w:eastAsia="en-US"/>
        </w:rPr>
        <w:t>10.1111</w:t>
      </w:r>
      <w:proofErr w:type="gramEnd"/>
      <w:r w:rsidRPr="00F93D24">
        <w:rPr>
          <w:rFonts w:ascii="Times New Roman" w:hAnsi="Times New Roman" w:cs="Times New Roman"/>
          <w:sz w:val="22"/>
          <w:szCs w:val="22"/>
          <w:lang w:eastAsia="en-US"/>
        </w:rPr>
        <w:t>/j.1099-0860.2010.00341.x (</w:t>
      </w:r>
      <w:proofErr w:type="spellStart"/>
      <w:r w:rsidRPr="00F93D24">
        <w:rPr>
          <w:rFonts w:ascii="Times New Roman" w:hAnsi="Times New Roman" w:cs="Times New Roman"/>
          <w:sz w:val="22"/>
          <w:szCs w:val="22"/>
          <w:lang w:eastAsia="en-US"/>
        </w:rPr>
        <w:t>National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Children’s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Bureau</w:t>
      </w:r>
      <w:proofErr w:type="spellEnd"/>
      <w:r w:rsidRPr="00F93D24">
        <w:rPr>
          <w:rFonts w:ascii="Times New Roman" w:hAnsi="Times New Roman" w:cs="Times New Roman"/>
          <w:sz w:val="22"/>
          <w:szCs w:val="22"/>
          <w:lang w:eastAsia="en-US"/>
        </w:rPr>
        <w:t xml:space="preserve"> &amp; </w:t>
      </w:r>
      <w:proofErr w:type="spellStart"/>
      <w:r w:rsidRPr="00F93D24">
        <w:rPr>
          <w:rFonts w:ascii="Times New Roman" w:hAnsi="Times New Roman" w:cs="Times New Roman"/>
          <w:sz w:val="22"/>
          <w:szCs w:val="22"/>
          <w:lang w:eastAsia="en-US"/>
        </w:rPr>
        <w:t>Blackwell</w:t>
      </w:r>
      <w:proofErr w:type="spellEnd"/>
      <w:r w:rsidRPr="00F93D24">
        <w:rPr>
          <w:rFonts w:ascii="Times New Roman" w:hAnsi="Times New Roman" w:cs="Times New Roman"/>
          <w:sz w:val="22"/>
          <w:szCs w:val="22"/>
          <w:lang w:eastAsia="en-US"/>
        </w:rPr>
        <w:t xml:space="preserve"> Publishing).</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 xml:space="preserve">Özbay, Y. (2013). </w:t>
      </w:r>
      <w:r w:rsidRPr="00F93D24">
        <w:rPr>
          <w:rFonts w:ascii="Times New Roman" w:hAnsi="Times New Roman" w:cs="Times New Roman"/>
          <w:i/>
          <w:sz w:val="22"/>
          <w:szCs w:val="22"/>
          <w:lang w:eastAsia="en-US"/>
        </w:rPr>
        <w:t>Üstün yetenekli çocuklar ve aileleri.</w:t>
      </w:r>
      <w:r w:rsidRPr="00F93D24">
        <w:rPr>
          <w:rFonts w:ascii="Times New Roman" w:hAnsi="Times New Roman" w:cs="Times New Roman"/>
          <w:sz w:val="22"/>
          <w:szCs w:val="22"/>
          <w:lang w:eastAsia="en-US"/>
        </w:rPr>
        <w:t xml:space="preserve"> Ankara: T.C. Aile ve Sosyal Politikalar Bakanlığı Aile ve Toplum Hizmetleri Genel Müdürlüğü Yayını. PDF kitap. ISBN: 978-605-4628-54-4</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ÖEHY - Özel Eğitim Hizmetleri Yönetmeliği (2006). T.C. Resmi Gazete 31.05.2006 tarih ve 26184 sayılı</w:t>
      </w:r>
    </w:p>
    <w:p w:rsidR="00F93D24" w:rsidRPr="00F93D24" w:rsidRDefault="00F93D24" w:rsidP="00F93D24">
      <w:pPr>
        <w:widowControl/>
        <w:autoSpaceDE/>
        <w:autoSpaceDN/>
        <w:adjustRightInd/>
        <w:spacing w:before="120" w:line="360" w:lineRule="auto"/>
        <w:ind w:left="708" w:hanging="708"/>
        <w:jc w:val="both"/>
        <w:rPr>
          <w:rFonts w:ascii="Times New Roman" w:eastAsia="Times New Roman" w:hAnsi="Times New Roman" w:cs="Times New Roman"/>
          <w:sz w:val="22"/>
          <w:szCs w:val="22"/>
        </w:rPr>
      </w:pPr>
      <w:proofErr w:type="spellStart"/>
      <w:r w:rsidRPr="00F93D24">
        <w:rPr>
          <w:rFonts w:ascii="Times New Roman" w:eastAsia="Times New Roman" w:hAnsi="Times New Roman" w:cs="Times New Roman"/>
          <w:sz w:val="22"/>
          <w:szCs w:val="22"/>
        </w:rPr>
        <w:t>Öpengin</w:t>
      </w:r>
      <w:proofErr w:type="spellEnd"/>
      <w:r w:rsidRPr="00F93D24">
        <w:rPr>
          <w:rFonts w:ascii="Times New Roman" w:eastAsia="Times New Roman" w:hAnsi="Times New Roman" w:cs="Times New Roman"/>
          <w:sz w:val="22"/>
          <w:szCs w:val="22"/>
        </w:rPr>
        <w:t xml:space="preserve">, E. (2011). </w:t>
      </w:r>
      <w:r w:rsidRPr="00F93D24">
        <w:rPr>
          <w:rFonts w:ascii="Times New Roman" w:eastAsia="Times New Roman" w:hAnsi="Times New Roman" w:cs="Times New Roman"/>
          <w:i/>
          <w:sz w:val="22"/>
          <w:szCs w:val="22"/>
        </w:rPr>
        <w:t>Üstün zekâlı öğrencilerin bakış açısıyla üstün zekâ etiketinin öğrencelerin çeşitli algıları üzerindeki etkileri.</w:t>
      </w:r>
      <w:r w:rsidRPr="00F93D24">
        <w:rPr>
          <w:rFonts w:ascii="Times New Roman" w:eastAsia="Times New Roman" w:hAnsi="Times New Roman" w:cs="Times New Roman"/>
          <w:sz w:val="22"/>
          <w:szCs w:val="22"/>
        </w:rPr>
        <w:t xml:space="preserve"> Yüksek Lisans Tezi, Anadolu Üniversitesi Eğitim Bilimleri Enstitüsü,  Eskişehir</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Parker</w:t>
      </w:r>
      <w:proofErr w:type="spellEnd"/>
      <w:r w:rsidRPr="00F93D24">
        <w:rPr>
          <w:rFonts w:ascii="Times New Roman" w:hAnsi="Times New Roman" w:cs="Times New Roman"/>
          <w:sz w:val="22"/>
          <w:szCs w:val="22"/>
          <w:lang w:eastAsia="en-US"/>
        </w:rPr>
        <w:t xml:space="preserve">, W. (1996). </w:t>
      </w:r>
      <w:proofErr w:type="spellStart"/>
      <w:r w:rsidRPr="00F93D24">
        <w:rPr>
          <w:rFonts w:ascii="Times New Roman" w:hAnsi="Times New Roman" w:cs="Times New Roman"/>
          <w:sz w:val="22"/>
          <w:szCs w:val="22"/>
          <w:lang w:eastAsia="en-US"/>
        </w:rPr>
        <w:t>Psychological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adjustment</w:t>
      </w:r>
      <w:proofErr w:type="spellEnd"/>
      <w:r w:rsidRPr="00F93D24">
        <w:rPr>
          <w:rFonts w:ascii="Times New Roman" w:hAnsi="Times New Roman" w:cs="Times New Roman"/>
          <w:sz w:val="22"/>
          <w:szCs w:val="22"/>
          <w:lang w:eastAsia="en-US"/>
        </w:rPr>
        <w:t xml:space="preserve"> in </w:t>
      </w:r>
      <w:proofErr w:type="spellStart"/>
      <w:r w:rsidRPr="00F93D24">
        <w:rPr>
          <w:rFonts w:ascii="Times New Roman" w:hAnsi="Times New Roman" w:cs="Times New Roman"/>
          <w:sz w:val="22"/>
          <w:szCs w:val="22"/>
          <w:lang w:eastAsia="en-US"/>
        </w:rPr>
        <w:t>mathematically</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students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i/>
          <w:sz w:val="22"/>
          <w:szCs w:val="22"/>
          <w:lang w:eastAsia="en-US"/>
        </w:rPr>
        <w:t xml:space="preserve"> Child </w:t>
      </w:r>
      <w:proofErr w:type="spellStart"/>
      <w:r w:rsidRPr="00F93D24">
        <w:rPr>
          <w:rFonts w:ascii="Times New Roman" w:hAnsi="Times New Roman" w:cs="Times New Roman"/>
          <w:i/>
          <w:sz w:val="22"/>
          <w:szCs w:val="22"/>
          <w:lang w:eastAsia="en-US"/>
        </w:rPr>
        <w:t>Quarterly</w:t>
      </w:r>
      <w:proofErr w:type="spellEnd"/>
      <w:r w:rsidRPr="00F93D24">
        <w:rPr>
          <w:rFonts w:ascii="Times New Roman" w:hAnsi="Times New Roman" w:cs="Times New Roman"/>
          <w:sz w:val="22"/>
          <w:szCs w:val="22"/>
          <w:lang w:eastAsia="en-US"/>
        </w:rPr>
        <w:t>, 40(3), 154–157.</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Peterson</w:t>
      </w:r>
      <w:proofErr w:type="spellEnd"/>
      <w:r w:rsidRPr="00F93D24">
        <w:rPr>
          <w:rFonts w:ascii="Times New Roman" w:hAnsi="Times New Roman" w:cs="Times New Roman"/>
          <w:sz w:val="22"/>
          <w:szCs w:val="22"/>
          <w:lang w:eastAsia="en-US"/>
        </w:rPr>
        <w:t xml:space="preserve">, J. S. (2009). </w:t>
      </w:r>
      <w:proofErr w:type="spellStart"/>
      <w:r w:rsidRPr="00F93D24">
        <w:rPr>
          <w:rFonts w:ascii="Times New Roman" w:hAnsi="Times New Roman" w:cs="Times New Roman"/>
          <w:sz w:val="22"/>
          <w:szCs w:val="22"/>
          <w:lang w:eastAsia="en-US"/>
        </w:rPr>
        <w:t>Myth</w:t>
      </w:r>
      <w:proofErr w:type="spellEnd"/>
      <w:r w:rsidRPr="00F93D24">
        <w:rPr>
          <w:rFonts w:ascii="Times New Roman" w:hAnsi="Times New Roman" w:cs="Times New Roman"/>
          <w:sz w:val="22"/>
          <w:szCs w:val="22"/>
          <w:lang w:eastAsia="en-US"/>
        </w:rPr>
        <w:t xml:space="preserve"> 17: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talented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individuals</w:t>
      </w:r>
      <w:proofErr w:type="spellEnd"/>
      <w:r w:rsidRPr="00F93D24">
        <w:rPr>
          <w:rFonts w:ascii="Times New Roman" w:hAnsi="Times New Roman" w:cs="Times New Roman"/>
          <w:sz w:val="22"/>
          <w:szCs w:val="22"/>
          <w:lang w:eastAsia="en-US"/>
        </w:rPr>
        <w:t xml:space="preserve"> do not </w:t>
      </w:r>
      <w:proofErr w:type="spellStart"/>
      <w:r w:rsidRPr="00F93D24">
        <w:rPr>
          <w:rFonts w:ascii="Times New Roman" w:hAnsi="Times New Roman" w:cs="Times New Roman"/>
          <w:sz w:val="22"/>
          <w:szCs w:val="22"/>
          <w:lang w:eastAsia="en-US"/>
        </w:rPr>
        <w:t>have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unique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social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emotional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needs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i/>
          <w:sz w:val="22"/>
          <w:szCs w:val="22"/>
          <w:lang w:eastAsia="en-US"/>
        </w:rPr>
        <w:t xml:space="preserve"> Child </w:t>
      </w:r>
      <w:proofErr w:type="spellStart"/>
      <w:r w:rsidRPr="00F93D24">
        <w:rPr>
          <w:rFonts w:ascii="Times New Roman" w:hAnsi="Times New Roman" w:cs="Times New Roman"/>
          <w:i/>
          <w:sz w:val="22"/>
          <w:szCs w:val="22"/>
          <w:lang w:eastAsia="en-US"/>
        </w:rPr>
        <w:t>Quarterly</w:t>
      </w:r>
      <w:proofErr w:type="spellEnd"/>
      <w:r w:rsidRPr="00F93D24">
        <w:rPr>
          <w:rFonts w:ascii="Times New Roman" w:hAnsi="Times New Roman" w:cs="Times New Roman"/>
          <w:sz w:val="22"/>
          <w:szCs w:val="22"/>
          <w:lang w:eastAsia="en-US"/>
        </w:rPr>
        <w:t>, 53(4), 280–282.</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Pfeiffer</w:t>
      </w:r>
      <w:proofErr w:type="spellEnd"/>
      <w:r w:rsidRPr="00F93D24">
        <w:rPr>
          <w:rFonts w:ascii="Times New Roman" w:hAnsi="Times New Roman" w:cs="Times New Roman"/>
          <w:sz w:val="22"/>
          <w:szCs w:val="22"/>
          <w:lang w:eastAsia="en-US"/>
        </w:rPr>
        <w:t>, S. I</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&amp; </w:t>
      </w:r>
      <w:proofErr w:type="spellStart"/>
      <w:r w:rsidRPr="00F93D24">
        <w:rPr>
          <w:rFonts w:ascii="Times New Roman" w:hAnsi="Times New Roman" w:cs="Times New Roman"/>
          <w:sz w:val="22"/>
          <w:szCs w:val="22"/>
          <w:lang w:eastAsia="en-US"/>
        </w:rPr>
        <w:t>Stocking</w:t>
      </w:r>
      <w:proofErr w:type="spellEnd"/>
      <w:r w:rsidRPr="00F93D24">
        <w:rPr>
          <w:rFonts w:ascii="Times New Roman" w:hAnsi="Times New Roman" w:cs="Times New Roman"/>
          <w:sz w:val="22"/>
          <w:szCs w:val="22"/>
          <w:lang w:eastAsia="en-US"/>
        </w:rPr>
        <w:t xml:space="preserve">, V. B. (2000). </w:t>
      </w:r>
      <w:proofErr w:type="spellStart"/>
      <w:r w:rsidRPr="00F93D24">
        <w:rPr>
          <w:rFonts w:ascii="Times New Roman" w:hAnsi="Times New Roman" w:cs="Times New Roman"/>
          <w:sz w:val="22"/>
          <w:szCs w:val="22"/>
          <w:lang w:eastAsia="en-US"/>
        </w:rPr>
        <w:t>Vulnerabilities</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academically</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students</w:t>
      </w:r>
      <w:proofErr w:type="spellEnd"/>
      <w:r w:rsidRPr="00F93D24">
        <w:rPr>
          <w:rFonts w:ascii="Times New Roman" w:hAnsi="Times New Roman" w:cs="Times New Roman"/>
          <w:sz w:val="22"/>
          <w:szCs w:val="22"/>
          <w:lang w:eastAsia="en-US"/>
        </w:rPr>
        <w:t xml:space="preserve">. Special Services in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Schools, 16(1-2), 83–93.</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Rogers</w:t>
      </w:r>
      <w:proofErr w:type="spellEnd"/>
      <w:r w:rsidRPr="00F93D24">
        <w:rPr>
          <w:rFonts w:ascii="Times New Roman" w:hAnsi="Times New Roman" w:cs="Times New Roman"/>
          <w:sz w:val="22"/>
          <w:szCs w:val="22"/>
          <w:lang w:eastAsia="en-US"/>
        </w:rPr>
        <w:t xml:space="preserve">, K. B. (2007). </w:t>
      </w:r>
      <w:proofErr w:type="spellStart"/>
      <w:r w:rsidRPr="00F93D24">
        <w:rPr>
          <w:rFonts w:ascii="Times New Roman" w:hAnsi="Times New Roman" w:cs="Times New Roman"/>
          <w:sz w:val="22"/>
          <w:szCs w:val="22"/>
          <w:lang w:eastAsia="en-US"/>
        </w:rPr>
        <w:t>Lessons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learned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about</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educating</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talented</w:t>
      </w:r>
      <w:proofErr w:type="spellEnd"/>
      <w:r w:rsidRPr="00F93D24">
        <w:rPr>
          <w:rFonts w:ascii="Times New Roman" w:hAnsi="Times New Roman" w:cs="Times New Roman"/>
          <w:sz w:val="22"/>
          <w:szCs w:val="22"/>
          <w:lang w:eastAsia="en-US"/>
        </w:rPr>
        <w:t xml:space="preserve">: A </w:t>
      </w:r>
      <w:proofErr w:type="spellStart"/>
      <w:r w:rsidRPr="00F93D24">
        <w:rPr>
          <w:rFonts w:ascii="Times New Roman" w:hAnsi="Times New Roman" w:cs="Times New Roman"/>
          <w:sz w:val="22"/>
          <w:szCs w:val="22"/>
          <w:lang w:eastAsia="en-US"/>
        </w:rPr>
        <w:t>synthesis</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research</w:t>
      </w:r>
      <w:proofErr w:type="spellEnd"/>
      <w:r w:rsidRPr="00F93D24">
        <w:rPr>
          <w:rFonts w:ascii="Times New Roman" w:hAnsi="Times New Roman" w:cs="Times New Roman"/>
          <w:sz w:val="22"/>
          <w:szCs w:val="22"/>
          <w:lang w:eastAsia="en-US"/>
        </w:rPr>
        <w:t xml:space="preserve"> on </w:t>
      </w:r>
      <w:proofErr w:type="spellStart"/>
      <w:r w:rsidRPr="00F93D24">
        <w:rPr>
          <w:rFonts w:ascii="Times New Roman" w:hAnsi="Times New Roman" w:cs="Times New Roman"/>
          <w:sz w:val="22"/>
          <w:szCs w:val="22"/>
          <w:lang w:eastAsia="en-US"/>
        </w:rPr>
        <w:t>educational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practice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i/>
          <w:sz w:val="22"/>
          <w:szCs w:val="22"/>
          <w:lang w:eastAsia="en-US"/>
        </w:rPr>
        <w:t xml:space="preserve"> Child </w:t>
      </w:r>
      <w:proofErr w:type="spellStart"/>
      <w:r w:rsidRPr="00F93D24">
        <w:rPr>
          <w:rFonts w:ascii="Times New Roman" w:hAnsi="Times New Roman" w:cs="Times New Roman"/>
          <w:i/>
          <w:sz w:val="22"/>
          <w:szCs w:val="22"/>
          <w:lang w:eastAsia="en-US"/>
        </w:rPr>
        <w:t>Quarterly</w:t>
      </w:r>
      <w:proofErr w:type="spellEnd"/>
      <w:r w:rsidRPr="00F93D24">
        <w:rPr>
          <w:rFonts w:ascii="Times New Roman" w:hAnsi="Times New Roman" w:cs="Times New Roman"/>
          <w:sz w:val="22"/>
          <w:szCs w:val="22"/>
          <w:lang w:eastAsia="en-US"/>
        </w:rPr>
        <w:t>, 51(4), 382–396.</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lastRenderedPageBreak/>
        <w:t xml:space="preserve">Sak, U. (2010). </w:t>
      </w:r>
      <w:r w:rsidRPr="00F93D24">
        <w:rPr>
          <w:rFonts w:ascii="Times New Roman" w:hAnsi="Times New Roman" w:cs="Times New Roman"/>
          <w:i/>
          <w:sz w:val="22"/>
          <w:szCs w:val="22"/>
          <w:lang w:eastAsia="en-US"/>
        </w:rPr>
        <w:t>Üstün zekâlılar (özellikleri, tanılanmaları eğitimleri).</w:t>
      </w:r>
      <w:r w:rsidRPr="00F93D24">
        <w:rPr>
          <w:rFonts w:ascii="Times New Roman" w:hAnsi="Times New Roman" w:cs="Times New Roman"/>
          <w:sz w:val="22"/>
          <w:szCs w:val="22"/>
          <w:lang w:eastAsia="en-US"/>
        </w:rPr>
        <w:t xml:space="preserve"> Ankara: Maya Akademi</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Saranlı</w:t>
      </w:r>
      <w:proofErr w:type="spellEnd"/>
      <w:r w:rsidRPr="00F93D24">
        <w:rPr>
          <w:rFonts w:ascii="Times New Roman" w:hAnsi="Times New Roman" w:cs="Times New Roman"/>
          <w:sz w:val="22"/>
          <w:szCs w:val="22"/>
          <w:lang w:eastAsia="en-US"/>
        </w:rPr>
        <w:t xml:space="preserve">, A. G. ve Metin, N. (2012). Üstün yetenekli çocuklarda gözlenen sosyal- duygusal sorunlar. </w:t>
      </w:r>
      <w:r w:rsidRPr="00F93D24">
        <w:rPr>
          <w:rFonts w:ascii="Times New Roman" w:hAnsi="Times New Roman" w:cs="Times New Roman"/>
          <w:i/>
          <w:sz w:val="22"/>
          <w:szCs w:val="22"/>
          <w:lang w:eastAsia="en-US"/>
        </w:rPr>
        <w:t>Ankara Üniversitesi Eğitim Bilimleri Fakültesi Dergisi,</w:t>
      </w:r>
      <w:r w:rsidRPr="00F93D24">
        <w:rPr>
          <w:rFonts w:ascii="Times New Roman" w:hAnsi="Times New Roman" w:cs="Times New Roman"/>
          <w:sz w:val="22"/>
          <w:szCs w:val="22"/>
          <w:lang w:eastAsia="en-US"/>
        </w:rPr>
        <w:t xml:space="preserve"> 45 (1),139-163.</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Seeley</w:t>
      </w:r>
      <w:proofErr w:type="spellEnd"/>
      <w:r w:rsidRPr="00F93D24">
        <w:rPr>
          <w:rFonts w:ascii="Times New Roman" w:hAnsi="Times New Roman" w:cs="Times New Roman"/>
          <w:sz w:val="22"/>
          <w:szCs w:val="22"/>
          <w:lang w:eastAsia="en-US"/>
        </w:rPr>
        <w:t xml:space="preserve">, K. R. (1984). </w:t>
      </w:r>
      <w:proofErr w:type="spellStart"/>
      <w:r w:rsidRPr="00F93D24">
        <w:rPr>
          <w:rFonts w:ascii="Times New Roman" w:hAnsi="Times New Roman" w:cs="Times New Roman"/>
          <w:sz w:val="22"/>
          <w:szCs w:val="22"/>
          <w:lang w:eastAsia="en-US"/>
        </w:rPr>
        <w:t>Perspective</w:t>
      </w:r>
      <w:proofErr w:type="spellEnd"/>
      <w:r w:rsidRPr="00F93D24">
        <w:rPr>
          <w:rFonts w:ascii="Times New Roman" w:hAnsi="Times New Roman" w:cs="Times New Roman"/>
          <w:sz w:val="22"/>
          <w:szCs w:val="22"/>
          <w:lang w:eastAsia="en-US"/>
        </w:rPr>
        <w:t xml:space="preserve"> on </w:t>
      </w:r>
      <w:proofErr w:type="spellStart"/>
      <w:r w:rsidRPr="00F93D24">
        <w:rPr>
          <w:rFonts w:ascii="Times New Roman" w:hAnsi="Times New Roman" w:cs="Times New Roman"/>
          <w:sz w:val="22"/>
          <w:szCs w:val="22"/>
          <w:lang w:eastAsia="en-US"/>
        </w:rPr>
        <w:t>adolescent</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giftedness</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delinquency</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Journal</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for</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the</w:t>
      </w:r>
      <w:proofErr w:type="spellEnd"/>
      <w:r w:rsidRPr="00F93D24">
        <w:rPr>
          <w:rFonts w:ascii="Times New Roman" w:hAnsi="Times New Roman" w:cs="Times New Roman"/>
          <w:i/>
          <w:sz w:val="22"/>
          <w:szCs w:val="22"/>
          <w:lang w:eastAsia="en-US"/>
        </w:rPr>
        <w:t xml:space="preserve"> Education of </w:t>
      </w:r>
      <w:proofErr w:type="spellStart"/>
      <w:r w:rsidRPr="00F93D24">
        <w:rPr>
          <w:rFonts w:ascii="Times New Roman" w:hAnsi="Times New Roman" w:cs="Times New Roman"/>
          <w:i/>
          <w:sz w:val="22"/>
          <w:szCs w:val="22"/>
          <w:lang w:eastAsia="en-US"/>
        </w:rPr>
        <w:t>the</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sz w:val="22"/>
          <w:szCs w:val="22"/>
          <w:lang w:eastAsia="en-US"/>
        </w:rPr>
        <w:t>, 8(1), 59–72.</w:t>
      </w:r>
    </w:p>
    <w:p w:rsidR="00F93D24" w:rsidRPr="00F93D24" w:rsidRDefault="00F93D24" w:rsidP="00F93D24">
      <w:pPr>
        <w:widowControl/>
        <w:autoSpaceDE/>
        <w:autoSpaceDN/>
        <w:adjustRightInd/>
        <w:spacing w:before="120" w:line="360" w:lineRule="auto"/>
        <w:ind w:left="708" w:hanging="708"/>
        <w:jc w:val="both"/>
        <w:rPr>
          <w:rFonts w:ascii="Times New Roman" w:eastAsia="Times New Roman" w:hAnsi="Times New Roman" w:cs="Times New Roman"/>
          <w:sz w:val="22"/>
          <w:szCs w:val="22"/>
        </w:rPr>
      </w:pPr>
      <w:proofErr w:type="spellStart"/>
      <w:r w:rsidRPr="00F93D24">
        <w:rPr>
          <w:rFonts w:ascii="Times New Roman" w:eastAsia="Times New Roman" w:hAnsi="Times New Roman" w:cs="Times New Roman"/>
          <w:sz w:val="22"/>
          <w:szCs w:val="22"/>
        </w:rPr>
        <w:t>Sternberg</w:t>
      </w:r>
      <w:proofErr w:type="spellEnd"/>
      <w:r w:rsidRPr="00F93D24">
        <w:rPr>
          <w:rFonts w:ascii="Times New Roman" w:eastAsia="Times New Roman" w:hAnsi="Times New Roman" w:cs="Times New Roman"/>
          <w:sz w:val="22"/>
          <w:szCs w:val="22"/>
        </w:rPr>
        <w:t>, R. J</w:t>
      </w:r>
      <w:proofErr w:type="gramStart"/>
      <w:r w:rsidRPr="00F93D24">
        <w:rPr>
          <w:rFonts w:ascii="Times New Roman" w:eastAsia="Times New Roman" w:hAnsi="Times New Roman" w:cs="Times New Roman"/>
          <w:sz w:val="22"/>
          <w:szCs w:val="22"/>
        </w:rPr>
        <w:t>.,</w:t>
      </w:r>
      <w:proofErr w:type="gram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Jarvin</w:t>
      </w:r>
      <w:proofErr w:type="spellEnd"/>
      <w:r w:rsidRPr="00F93D24">
        <w:rPr>
          <w:rFonts w:ascii="Times New Roman" w:eastAsia="Times New Roman" w:hAnsi="Times New Roman" w:cs="Times New Roman"/>
          <w:sz w:val="22"/>
          <w:szCs w:val="22"/>
        </w:rPr>
        <w:t xml:space="preserve">, L., &amp; </w:t>
      </w:r>
      <w:proofErr w:type="spellStart"/>
      <w:r w:rsidRPr="00F93D24">
        <w:rPr>
          <w:rFonts w:ascii="Times New Roman" w:eastAsia="Times New Roman" w:hAnsi="Times New Roman" w:cs="Times New Roman"/>
          <w:sz w:val="22"/>
          <w:szCs w:val="22"/>
        </w:rPr>
        <w:t>Grigorenko</w:t>
      </w:r>
      <w:proofErr w:type="spellEnd"/>
      <w:r w:rsidRPr="00F93D24">
        <w:rPr>
          <w:rFonts w:ascii="Times New Roman" w:eastAsia="Times New Roman" w:hAnsi="Times New Roman" w:cs="Times New Roman"/>
          <w:sz w:val="22"/>
          <w:szCs w:val="22"/>
        </w:rPr>
        <w:t xml:space="preserve">, E. L. (2011). </w:t>
      </w:r>
      <w:proofErr w:type="spellStart"/>
      <w:r w:rsidRPr="00F93D24">
        <w:rPr>
          <w:rFonts w:ascii="Times New Roman" w:eastAsia="Times New Roman" w:hAnsi="Times New Roman" w:cs="Times New Roman"/>
          <w:i/>
          <w:sz w:val="22"/>
          <w:szCs w:val="22"/>
        </w:rPr>
        <w:t>Explorations</w:t>
      </w:r>
      <w:proofErr w:type="spellEnd"/>
      <w:r w:rsidRPr="00F93D24">
        <w:rPr>
          <w:rFonts w:ascii="Times New Roman" w:eastAsia="Times New Roman" w:hAnsi="Times New Roman" w:cs="Times New Roman"/>
          <w:i/>
          <w:sz w:val="22"/>
          <w:szCs w:val="22"/>
        </w:rPr>
        <w:t xml:space="preserve"> in </w:t>
      </w:r>
      <w:proofErr w:type="spellStart"/>
      <w:r w:rsidRPr="00F93D24">
        <w:rPr>
          <w:rFonts w:ascii="Times New Roman" w:eastAsia="Times New Roman" w:hAnsi="Times New Roman" w:cs="Times New Roman"/>
          <w:i/>
          <w:sz w:val="22"/>
          <w:szCs w:val="22"/>
        </w:rPr>
        <w:t>giftedness</w:t>
      </w:r>
      <w:proofErr w:type="spellEnd"/>
      <w:r w:rsidRPr="00F93D24">
        <w:rPr>
          <w:rFonts w:ascii="Times New Roman" w:eastAsia="Times New Roman" w:hAnsi="Times New Roman" w:cs="Times New Roman"/>
          <w:i/>
          <w:sz w:val="22"/>
          <w:szCs w:val="22"/>
        </w:rPr>
        <w:t xml:space="preserve">. </w:t>
      </w:r>
      <w:r w:rsidRPr="00F93D24">
        <w:rPr>
          <w:rFonts w:ascii="Times New Roman" w:eastAsia="Times New Roman" w:hAnsi="Times New Roman" w:cs="Times New Roman"/>
          <w:sz w:val="22"/>
          <w:szCs w:val="22"/>
        </w:rPr>
        <w:t xml:space="preserve">Cambridge </w:t>
      </w:r>
      <w:proofErr w:type="spellStart"/>
      <w:r w:rsidRPr="00F93D24">
        <w:rPr>
          <w:rFonts w:ascii="Times New Roman" w:eastAsia="Times New Roman" w:hAnsi="Times New Roman" w:cs="Times New Roman"/>
          <w:sz w:val="22"/>
          <w:szCs w:val="22"/>
        </w:rPr>
        <w:t>University</w:t>
      </w:r>
      <w:proofErr w:type="spellEnd"/>
      <w:r w:rsidRPr="00F93D24">
        <w:rPr>
          <w:rFonts w:ascii="Times New Roman" w:eastAsia="Times New Roman" w:hAnsi="Times New Roman" w:cs="Times New Roman"/>
          <w:sz w:val="22"/>
          <w:szCs w:val="22"/>
        </w:rPr>
        <w:t xml:space="preserve"> </w:t>
      </w:r>
      <w:proofErr w:type="spellStart"/>
      <w:r w:rsidRPr="00F93D24">
        <w:rPr>
          <w:rFonts w:ascii="Times New Roman" w:eastAsia="Times New Roman" w:hAnsi="Times New Roman" w:cs="Times New Roman"/>
          <w:sz w:val="22"/>
          <w:szCs w:val="22"/>
        </w:rPr>
        <w:t>Press</w:t>
      </w:r>
      <w:proofErr w:type="spellEnd"/>
      <w:r w:rsidRPr="00F93D24">
        <w:rPr>
          <w:rFonts w:ascii="Times New Roman" w:eastAsia="Times New Roman" w:hAnsi="Times New Roman" w:cs="Times New Roman"/>
          <w:sz w:val="22"/>
          <w:szCs w:val="22"/>
        </w:rPr>
        <w:t>.</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Suveren</w:t>
      </w:r>
      <w:proofErr w:type="spellEnd"/>
      <w:r w:rsidRPr="00F93D24">
        <w:rPr>
          <w:rFonts w:ascii="Times New Roman" w:hAnsi="Times New Roman" w:cs="Times New Roman"/>
          <w:sz w:val="22"/>
          <w:szCs w:val="22"/>
          <w:lang w:eastAsia="en-US"/>
        </w:rPr>
        <w:t xml:space="preserve">, S. (2006). </w:t>
      </w:r>
      <w:r w:rsidRPr="00F93D24">
        <w:rPr>
          <w:rFonts w:ascii="Times New Roman" w:hAnsi="Times New Roman" w:cs="Times New Roman"/>
          <w:i/>
          <w:sz w:val="22"/>
          <w:szCs w:val="22"/>
          <w:lang w:eastAsia="en-US"/>
        </w:rPr>
        <w:t>Anasınıfına devam eden çocuklar arasından üstün yetenekli olanların belirlenmesi.</w:t>
      </w:r>
      <w:r w:rsidRPr="00F93D24">
        <w:rPr>
          <w:rFonts w:ascii="Times New Roman" w:hAnsi="Times New Roman" w:cs="Times New Roman"/>
          <w:sz w:val="22"/>
          <w:szCs w:val="22"/>
          <w:lang w:eastAsia="en-US"/>
        </w:rPr>
        <w:t xml:space="preserve"> Yüksek Lisans Tezi, Abant İzzet Baysal Üniversitesi Sosyal Bilimler Enstitüsü,  Bolu.</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i/>
          <w:sz w:val="22"/>
          <w:szCs w:val="22"/>
          <w:lang w:eastAsia="en-US"/>
        </w:rPr>
      </w:pPr>
      <w:r w:rsidRPr="00F93D24">
        <w:rPr>
          <w:rFonts w:ascii="Times New Roman" w:hAnsi="Times New Roman" w:cs="Times New Roman"/>
          <w:sz w:val="22"/>
          <w:szCs w:val="22"/>
          <w:lang w:eastAsia="en-US"/>
        </w:rPr>
        <w:t xml:space="preserve">TDK (Türk Dil Kurumu) (2016). </w:t>
      </w:r>
      <w:r w:rsidRPr="00F93D24">
        <w:rPr>
          <w:rFonts w:ascii="Times New Roman" w:hAnsi="Times New Roman" w:cs="Times New Roman"/>
          <w:i/>
          <w:sz w:val="22"/>
          <w:szCs w:val="22"/>
          <w:lang w:eastAsia="en-US"/>
        </w:rPr>
        <w:t xml:space="preserve">Güncel Sözlük. </w:t>
      </w:r>
      <w:hyperlink r:id="rId11" w:history="1">
        <w:r w:rsidRPr="00F93D24">
          <w:rPr>
            <w:rFonts w:ascii="Times New Roman" w:hAnsi="Times New Roman" w:cs="Times New Roman"/>
            <w:sz w:val="22"/>
            <w:szCs w:val="22"/>
            <w:u w:val="single"/>
            <w:lang w:eastAsia="en-US"/>
          </w:rPr>
          <w:t>http://www.tdk.org.tr/index.php?option=com_gts&amp;view=gts</w:t>
        </w:r>
      </w:hyperlink>
      <w:r w:rsidRPr="00F93D24">
        <w:rPr>
          <w:rFonts w:ascii="Times New Roman" w:hAnsi="Times New Roman" w:cs="Times New Roman"/>
          <w:i/>
          <w:sz w:val="22"/>
          <w:szCs w:val="22"/>
          <w:lang w:eastAsia="en-US"/>
        </w:rPr>
        <w:t xml:space="preserve"> sayfasından erişilmiştir. </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 xml:space="preserve">Tortop, H. S. (2012). Olağanüstü üstün yetenekli öğrencilerin eğitim sürecinde radikal hızlandırma ve Türkiye’nin durumu. </w:t>
      </w:r>
      <w:r w:rsidRPr="00F93D24">
        <w:rPr>
          <w:rFonts w:ascii="Times New Roman" w:hAnsi="Times New Roman" w:cs="Times New Roman"/>
          <w:i/>
          <w:sz w:val="22"/>
          <w:szCs w:val="22"/>
          <w:lang w:eastAsia="en-US"/>
        </w:rPr>
        <w:t xml:space="preserve">Yükseköğretim ve Bilim </w:t>
      </w:r>
      <w:proofErr w:type="spellStart"/>
      <w:proofErr w:type="gramStart"/>
      <w:r w:rsidRPr="00F93D24">
        <w:rPr>
          <w:rFonts w:ascii="Times New Roman" w:hAnsi="Times New Roman" w:cs="Times New Roman"/>
          <w:i/>
          <w:sz w:val="22"/>
          <w:szCs w:val="22"/>
          <w:lang w:eastAsia="en-US"/>
        </w:rPr>
        <w:t>Dergisi.Journal</w:t>
      </w:r>
      <w:proofErr w:type="spellEnd"/>
      <w:proofErr w:type="gramEnd"/>
      <w:r w:rsidRPr="00F93D24">
        <w:rPr>
          <w:rFonts w:ascii="Times New Roman" w:hAnsi="Times New Roman" w:cs="Times New Roman"/>
          <w:i/>
          <w:sz w:val="22"/>
          <w:szCs w:val="22"/>
          <w:lang w:eastAsia="en-US"/>
        </w:rPr>
        <w:t xml:space="preserve"> of </w:t>
      </w:r>
      <w:proofErr w:type="spellStart"/>
      <w:r w:rsidRPr="00F93D24">
        <w:rPr>
          <w:rFonts w:ascii="Times New Roman" w:hAnsi="Times New Roman" w:cs="Times New Roman"/>
          <w:i/>
          <w:sz w:val="22"/>
          <w:szCs w:val="22"/>
          <w:lang w:eastAsia="en-US"/>
        </w:rPr>
        <w:t>Higher</w:t>
      </w:r>
      <w:proofErr w:type="spellEnd"/>
      <w:r w:rsidRPr="00F93D24">
        <w:rPr>
          <w:rFonts w:ascii="Times New Roman" w:hAnsi="Times New Roman" w:cs="Times New Roman"/>
          <w:i/>
          <w:sz w:val="22"/>
          <w:szCs w:val="22"/>
          <w:lang w:eastAsia="en-US"/>
        </w:rPr>
        <w:t xml:space="preserve"> Education </w:t>
      </w:r>
      <w:proofErr w:type="spellStart"/>
      <w:r w:rsidRPr="00F93D24">
        <w:rPr>
          <w:rFonts w:ascii="Times New Roman" w:hAnsi="Times New Roman" w:cs="Times New Roman"/>
          <w:i/>
          <w:sz w:val="22"/>
          <w:szCs w:val="22"/>
          <w:lang w:eastAsia="en-US"/>
        </w:rPr>
        <w:t>and</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Science</w:t>
      </w:r>
      <w:proofErr w:type="spellEnd"/>
      <w:r w:rsidRPr="00F93D24">
        <w:rPr>
          <w:rFonts w:ascii="Times New Roman" w:hAnsi="Times New Roman" w:cs="Times New Roman"/>
          <w:sz w:val="22"/>
          <w:szCs w:val="22"/>
          <w:lang w:eastAsia="en-US"/>
        </w:rPr>
        <w:t>, 2(2), 106-113.</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r w:rsidRPr="00F93D24">
        <w:rPr>
          <w:rFonts w:ascii="Times New Roman" w:hAnsi="Times New Roman" w:cs="Times New Roman"/>
          <w:sz w:val="22"/>
          <w:szCs w:val="22"/>
          <w:lang w:eastAsia="en-US"/>
        </w:rPr>
        <w:t xml:space="preserve">Van der </w:t>
      </w:r>
      <w:proofErr w:type="spellStart"/>
      <w:r w:rsidRPr="00F93D24">
        <w:rPr>
          <w:rFonts w:ascii="Times New Roman" w:hAnsi="Times New Roman" w:cs="Times New Roman"/>
          <w:sz w:val="22"/>
          <w:szCs w:val="22"/>
          <w:lang w:eastAsia="en-US"/>
        </w:rPr>
        <w:t>Meulen</w:t>
      </w:r>
      <w:proofErr w:type="spellEnd"/>
      <w:r w:rsidRPr="00F93D24">
        <w:rPr>
          <w:rFonts w:ascii="Times New Roman" w:hAnsi="Times New Roman" w:cs="Times New Roman"/>
          <w:sz w:val="22"/>
          <w:szCs w:val="22"/>
          <w:lang w:eastAsia="en-US"/>
        </w:rPr>
        <w:t>, R. T</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van</w:t>
      </w:r>
      <w:proofErr w:type="spellEnd"/>
      <w:r w:rsidRPr="00F93D24">
        <w:rPr>
          <w:rFonts w:ascii="Times New Roman" w:hAnsi="Times New Roman" w:cs="Times New Roman"/>
          <w:sz w:val="22"/>
          <w:szCs w:val="22"/>
          <w:lang w:eastAsia="en-US"/>
        </w:rPr>
        <w:t xml:space="preserve"> der </w:t>
      </w:r>
      <w:proofErr w:type="spellStart"/>
      <w:r w:rsidRPr="00F93D24">
        <w:rPr>
          <w:rFonts w:ascii="Times New Roman" w:hAnsi="Times New Roman" w:cs="Times New Roman"/>
          <w:sz w:val="22"/>
          <w:szCs w:val="22"/>
          <w:lang w:eastAsia="en-US"/>
        </w:rPr>
        <w:t>Bruggen</w:t>
      </w:r>
      <w:proofErr w:type="spellEnd"/>
      <w:r w:rsidRPr="00F93D24">
        <w:rPr>
          <w:rFonts w:ascii="Times New Roman" w:hAnsi="Times New Roman" w:cs="Times New Roman"/>
          <w:sz w:val="22"/>
          <w:szCs w:val="22"/>
          <w:lang w:eastAsia="en-US"/>
        </w:rPr>
        <w:t xml:space="preserve">, C. O., </w:t>
      </w:r>
      <w:proofErr w:type="spellStart"/>
      <w:r w:rsidRPr="00F93D24">
        <w:rPr>
          <w:rFonts w:ascii="Times New Roman" w:hAnsi="Times New Roman" w:cs="Times New Roman"/>
          <w:sz w:val="22"/>
          <w:szCs w:val="22"/>
          <w:lang w:eastAsia="en-US"/>
        </w:rPr>
        <w:t>Spilt</w:t>
      </w:r>
      <w:proofErr w:type="spellEnd"/>
      <w:r w:rsidRPr="00F93D24">
        <w:rPr>
          <w:rFonts w:ascii="Times New Roman" w:hAnsi="Times New Roman" w:cs="Times New Roman"/>
          <w:sz w:val="22"/>
          <w:szCs w:val="22"/>
          <w:lang w:eastAsia="en-US"/>
        </w:rPr>
        <w:t xml:space="preserve">, J. L., </w:t>
      </w:r>
      <w:proofErr w:type="spellStart"/>
      <w:r w:rsidRPr="00F93D24">
        <w:rPr>
          <w:rFonts w:ascii="Times New Roman" w:hAnsi="Times New Roman" w:cs="Times New Roman"/>
          <w:sz w:val="22"/>
          <w:szCs w:val="22"/>
          <w:lang w:eastAsia="en-US"/>
        </w:rPr>
        <w:t>Verouden</w:t>
      </w:r>
      <w:proofErr w:type="spellEnd"/>
      <w:r w:rsidRPr="00F93D24">
        <w:rPr>
          <w:rFonts w:ascii="Times New Roman" w:hAnsi="Times New Roman" w:cs="Times New Roman"/>
          <w:sz w:val="22"/>
          <w:szCs w:val="22"/>
          <w:lang w:eastAsia="en-US"/>
        </w:rPr>
        <w:t xml:space="preserve">, J., </w:t>
      </w:r>
      <w:proofErr w:type="spellStart"/>
      <w:r w:rsidRPr="00F93D24">
        <w:rPr>
          <w:rFonts w:ascii="Times New Roman" w:hAnsi="Times New Roman" w:cs="Times New Roman"/>
          <w:sz w:val="22"/>
          <w:szCs w:val="22"/>
          <w:lang w:eastAsia="en-US"/>
        </w:rPr>
        <w:t>Berkhout</w:t>
      </w:r>
      <w:proofErr w:type="spellEnd"/>
      <w:r w:rsidRPr="00F93D24">
        <w:rPr>
          <w:rFonts w:ascii="Times New Roman" w:hAnsi="Times New Roman" w:cs="Times New Roman"/>
          <w:sz w:val="22"/>
          <w:szCs w:val="22"/>
          <w:lang w:eastAsia="en-US"/>
        </w:rPr>
        <w:t xml:space="preserve">, M., &amp; </w:t>
      </w:r>
      <w:proofErr w:type="spellStart"/>
      <w:r w:rsidRPr="00F93D24">
        <w:rPr>
          <w:rFonts w:ascii="Times New Roman" w:hAnsi="Times New Roman" w:cs="Times New Roman"/>
          <w:sz w:val="22"/>
          <w:szCs w:val="22"/>
          <w:lang w:eastAsia="en-US"/>
        </w:rPr>
        <w:t>Bögels</w:t>
      </w:r>
      <w:proofErr w:type="spellEnd"/>
      <w:r w:rsidRPr="00F93D24">
        <w:rPr>
          <w:rFonts w:ascii="Times New Roman" w:hAnsi="Times New Roman" w:cs="Times New Roman"/>
          <w:sz w:val="22"/>
          <w:szCs w:val="22"/>
          <w:lang w:eastAsia="en-US"/>
        </w:rPr>
        <w:t xml:space="preserve">, S. M. (2014). </w:t>
      </w:r>
      <w:proofErr w:type="spellStart"/>
      <w:r w:rsidRPr="00F93D24">
        <w:rPr>
          <w:rFonts w:ascii="Times New Roman" w:hAnsi="Times New Roman" w:cs="Times New Roman"/>
          <w:sz w:val="22"/>
          <w:szCs w:val="22"/>
          <w:lang w:eastAsia="en-US"/>
        </w:rPr>
        <w:t>The</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pullout</w:t>
      </w:r>
      <w:proofErr w:type="spellEnd"/>
      <w:r w:rsidRPr="00F93D24">
        <w:rPr>
          <w:rFonts w:ascii="Times New Roman" w:hAnsi="Times New Roman" w:cs="Times New Roman"/>
          <w:sz w:val="22"/>
          <w:szCs w:val="22"/>
          <w:lang w:eastAsia="en-US"/>
        </w:rPr>
        <w:t xml:space="preserve"> program </w:t>
      </w:r>
      <w:proofErr w:type="spellStart"/>
      <w:r w:rsidRPr="00F93D24">
        <w:rPr>
          <w:rFonts w:ascii="Times New Roman" w:hAnsi="Times New Roman" w:cs="Times New Roman"/>
          <w:sz w:val="22"/>
          <w:szCs w:val="22"/>
          <w:lang w:eastAsia="en-US"/>
        </w:rPr>
        <w:t>day</w:t>
      </w:r>
      <w:proofErr w:type="spellEnd"/>
      <w:r w:rsidRPr="00F93D24">
        <w:rPr>
          <w:rFonts w:ascii="Times New Roman" w:hAnsi="Times New Roman" w:cs="Times New Roman"/>
          <w:sz w:val="22"/>
          <w:szCs w:val="22"/>
          <w:lang w:eastAsia="en-US"/>
        </w:rPr>
        <w:t xml:space="preserve"> a </w:t>
      </w:r>
      <w:proofErr w:type="spellStart"/>
      <w:r w:rsidRPr="00F93D24">
        <w:rPr>
          <w:rFonts w:ascii="Times New Roman" w:hAnsi="Times New Roman" w:cs="Times New Roman"/>
          <w:sz w:val="22"/>
          <w:szCs w:val="22"/>
          <w:lang w:eastAsia="en-US"/>
        </w:rPr>
        <w:t>week</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school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for</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children</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effects</w:t>
      </w:r>
      <w:proofErr w:type="spellEnd"/>
      <w:r w:rsidRPr="00F93D24">
        <w:rPr>
          <w:rFonts w:ascii="Times New Roman" w:hAnsi="Times New Roman" w:cs="Times New Roman"/>
          <w:sz w:val="22"/>
          <w:szCs w:val="22"/>
          <w:lang w:eastAsia="en-US"/>
        </w:rPr>
        <w:t xml:space="preserve"> on </w:t>
      </w:r>
      <w:proofErr w:type="spellStart"/>
      <w:r w:rsidRPr="00F93D24">
        <w:rPr>
          <w:rFonts w:ascii="Times New Roman" w:hAnsi="Times New Roman" w:cs="Times New Roman"/>
          <w:sz w:val="22"/>
          <w:szCs w:val="22"/>
          <w:lang w:eastAsia="en-US"/>
        </w:rPr>
        <w:t>social</w:t>
      </w:r>
      <w:proofErr w:type="spellEnd"/>
      <w:r w:rsidRPr="00F93D24">
        <w:rPr>
          <w:rFonts w:ascii="Times New Roman" w:hAnsi="Times New Roman" w:cs="Times New Roman"/>
          <w:sz w:val="22"/>
          <w:szCs w:val="22"/>
          <w:lang w:eastAsia="en-US"/>
        </w:rPr>
        <w:t>–</w:t>
      </w:r>
      <w:proofErr w:type="spellStart"/>
      <w:r w:rsidRPr="00F93D24">
        <w:rPr>
          <w:rFonts w:ascii="Times New Roman" w:hAnsi="Times New Roman" w:cs="Times New Roman"/>
          <w:sz w:val="22"/>
          <w:szCs w:val="22"/>
          <w:lang w:eastAsia="en-US"/>
        </w:rPr>
        <w:t>emotional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academic</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functioning</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i/>
          <w:sz w:val="22"/>
          <w:szCs w:val="22"/>
          <w:lang w:eastAsia="en-US"/>
        </w:rPr>
        <w:t>In</w:t>
      </w:r>
      <w:proofErr w:type="spellEnd"/>
      <w:r w:rsidRPr="00F93D24">
        <w:rPr>
          <w:rFonts w:ascii="Times New Roman" w:hAnsi="Times New Roman" w:cs="Times New Roman"/>
          <w:i/>
          <w:sz w:val="22"/>
          <w:szCs w:val="22"/>
          <w:lang w:eastAsia="en-US"/>
        </w:rPr>
        <w:t xml:space="preserve"> Child &amp; </w:t>
      </w:r>
      <w:proofErr w:type="spellStart"/>
      <w:r w:rsidRPr="00F93D24">
        <w:rPr>
          <w:rFonts w:ascii="Times New Roman" w:hAnsi="Times New Roman" w:cs="Times New Roman"/>
          <w:i/>
          <w:sz w:val="22"/>
          <w:szCs w:val="22"/>
          <w:lang w:eastAsia="en-US"/>
        </w:rPr>
        <w:t>Youth</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Care</w:t>
      </w:r>
      <w:proofErr w:type="spellEnd"/>
      <w:r w:rsidRPr="00F93D24">
        <w:rPr>
          <w:rFonts w:ascii="Times New Roman" w:hAnsi="Times New Roman" w:cs="Times New Roman"/>
          <w:i/>
          <w:sz w:val="22"/>
          <w:szCs w:val="22"/>
          <w:lang w:eastAsia="en-US"/>
        </w:rPr>
        <w:t xml:space="preserve"> Forum</w:t>
      </w:r>
      <w:r w:rsidRPr="00F93D24">
        <w:rPr>
          <w:rFonts w:ascii="Times New Roman" w:hAnsi="Times New Roman" w:cs="Times New Roman"/>
          <w:sz w:val="22"/>
          <w:szCs w:val="22"/>
          <w:lang w:eastAsia="en-US"/>
        </w:rPr>
        <w:t xml:space="preserve"> </w:t>
      </w:r>
      <w:proofErr w:type="gramStart"/>
      <w:r w:rsidRPr="00F93D24">
        <w:rPr>
          <w:rFonts w:ascii="Times New Roman" w:hAnsi="Times New Roman" w:cs="Times New Roman"/>
          <w:sz w:val="22"/>
          <w:szCs w:val="22"/>
          <w:lang w:eastAsia="en-US"/>
        </w:rPr>
        <w:t>(</w:t>
      </w:r>
      <w:proofErr w:type="spellStart"/>
      <w:proofErr w:type="gramEnd"/>
      <w:r w:rsidRPr="00F93D24">
        <w:rPr>
          <w:rFonts w:ascii="Times New Roman" w:hAnsi="Times New Roman" w:cs="Times New Roman"/>
          <w:sz w:val="22"/>
          <w:szCs w:val="22"/>
          <w:lang w:eastAsia="en-US"/>
        </w:rPr>
        <w:t>Vol</w:t>
      </w:r>
      <w:proofErr w:type="spellEnd"/>
      <w:r w:rsidRPr="00F93D24">
        <w:rPr>
          <w:rFonts w:ascii="Times New Roman" w:hAnsi="Times New Roman" w:cs="Times New Roman"/>
          <w:sz w:val="22"/>
          <w:szCs w:val="22"/>
          <w:lang w:eastAsia="en-US"/>
        </w:rPr>
        <w:t xml:space="preserve">. 43, No. 3, </w:t>
      </w:r>
      <w:proofErr w:type="spellStart"/>
      <w:r w:rsidRPr="00F93D24">
        <w:rPr>
          <w:rFonts w:ascii="Times New Roman" w:hAnsi="Times New Roman" w:cs="Times New Roman"/>
          <w:sz w:val="22"/>
          <w:szCs w:val="22"/>
          <w:lang w:eastAsia="en-US"/>
        </w:rPr>
        <w:t>pp</w:t>
      </w:r>
      <w:proofErr w:type="spellEnd"/>
      <w:r w:rsidRPr="00F93D24">
        <w:rPr>
          <w:rFonts w:ascii="Times New Roman" w:hAnsi="Times New Roman" w:cs="Times New Roman"/>
          <w:sz w:val="22"/>
          <w:szCs w:val="22"/>
          <w:lang w:eastAsia="en-US"/>
        </w:rPr>
        <w:t>. 287-314</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Springer</w:t>
      </w:r>
      <w:proofErr w:type="spellEnd"/>
      <w:r w:rsidRPr="00F93D24">
        <w:rPr>
          <w:rFonts w:ascii="Times New Roman" w:hAnsi="Times New Roman" w:cs="Times New Roman"/>
          <w:sz w:val="22"/>
          <w:szCs w:val="22"/>
          <w:lang w:eastAsia="en-US"/>
        </w:rPr>
        <w:t xml:space="preserve"> US.</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Webb</w:t>
      </w:r>
      <w:proofErr w:type="spellEnd"/>
      <w:r w:rsidRPr="00F93D24">
        <w:rPr>
          <w:rFonts w:ascii="Times New Roman" w:hAnsi="Times New Roman" w:cs="Times New Roman"/>
          <w:sz w:val="22"/>
          <w:szCs w:val="22"/>
          <w:lang w:eastAsia="en-US"/>
        </w:rPr>
        <w:t xml:space="preserve">, J. T. (1993). </w:t>
      </w:r>
      <w:proofErr w:type="spellStart"/>
      <w:r w:rsidRPr="00F93D24">
        <w:rPr>
          <w:rFonts w:ascii="Times New Roman" w:hAnsi="Times New Roman" w:cs="Times New Roman"/>
          <w:sz w:val="22"/>
          <w:szCs w:val="22"/>
          <w:lang w:eastAsia="en-US"/>
        </w:rPr>
        <w:t>Nurturing</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social</w:t>
      </w:r>
      <w:proofErr w:type="spellEnd"/>
      <w:r w:rsidRPr="00F93D24">
        <w:rPr>
          <w:rFonts w:ascii="Times New Roman" w:hAnsi="Times New Roman" w:cs="Times New Roman"/>
          <w:sz w:val="22"/>
          <w:szCs w:val="22"/>
          <w:lang w:eastAsia="en-US"/>
        </w:rPr>
        <w:t>–</w:t>
      </w:r>
      <w:proofErr w:type="spellStart"/>
      <w:r w:rsidRPr="00F93D24">
        <w:rPr>
          <w:rFonts w:ascii="Times New Roman" w:hAnsi="Times New Roman" w:cs="Times New Roman"/>
          <w:sz w:val="22"/>
          <w:szCs w:val="22"/>
          <w:lang w:eastAsia="en-US"/>
        </w:rPr>
        <w:t>emotional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development</w:t>
      </w:r>
      <w:proofErr w:type="spellEnd"/>
      <w:r w:rsidRPr="00F93D24">
        <w:rPr>
          <w:rFonts w:ascii="Times New Roman" w:hAnsi="Times New Roman" w:cs="Times New Roman"/>
          <w:sz w:val="22"/>
          <w:szCs w:val="22"/>
          <w:lang w:eastAsia="en-US"/>
        </w:rPr>
        <w:t xml:space="preserve"> of </w:t>
      </w:r>
      <w:proofErr w:type="spellStart"/>
      <w:r w:rsidRPr="00F93D24">
        <w:rPr>
          <w:rFonts w:ascii="Times New Roman" w:hAnsi="Times New Roman" w:cs="Times New Roman"/>
          <w:sz w:val="22"/>
          <w:szCs w:val="22"/>
          <w:lang w:eastAsia="en-US"/>
        </w:rPr>
        <w:t>gifted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children</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In</w:t>
      </w:r>
      <w:proofErr w:type="spellEnd"/>
      <w:r w:rsidRPr="00F93D24">
        <w:rPr>
          <w:rFonts w:ascii="Times New Roman" w:hAnsi="Times New Roman" w:cs="Times New Roman"/>
          <w:sz w:val="22"/>
          <w:szCs w:val="22"/>
          <w:lang w:eastAsia="en-US"/>
        </w:rPr>
        <w:t xml:space="preserve"> K. A. </w:t>
      </w:r>
      <w:proofErr w:type="spellStart"/>
      <w:r w:rsidRPr="00F93D24">
        <w:rPr>
          <w:rFonts w:ascii="Times New Roman" w:hAnsi="Times New Roman" w:cs="Times New Roman"/>
          <w:sz w:val="22"/>
          <w:szCs w:val="22"/>
          <w:lang w:eastAsia="en-US"/>
        </w:rPr>
        <w:t>Heller</w:t>
      </w:r>
      <w:proofErr w:type="spellEnd"/>
      <w:r w:rsidRPr="00F93D24">
        <w:rPr>
          <w:rFonts w:ascii="Times New Roman" w:hAnsi="Times New Roman" w:cs="Times New Roman"/>
          <w:sz w:val="22"/>
          <w:szCs w:val="22"/>
          <w:lang w:eastAsia="en-US"/>
        </w:rPr>
        <w:t xml:space="preserve">, F. J. </w:t>
      </w:r>
      <w:proofErr w:type="spellStart"/>
      <w:r w:rsidRPr="00F93D24">
        <w:rPr>
          <w:rFonts w:ascii="Times New Roman" w:hAnsi="Times New Roman" w:cs="Times New Roman"/>
          <w:sz w:val="22"/>
          <w:szCs w:val="22"/>
          <w:lang w:eastAsia="en-US"/>
        </w:rPr>
        <w:t>Mo¨nks</w:t>
      </w:r>
      <w:proofErr w:type="spellEnd"/>
      <w:r w:rsidRPr="00F93D24">
        <w:rPr>
          <w:rFonts w:ascii="Times New Roman" w:hAnsi="Times New Roman" w:cs="Times New Roman"/>
          <w:sz w:val="22"/>
          <w:szCs w:val="22"/>
          <w:lang w:eastAsia="en-US"/>
        </w:rPr>
        <w:t xml:space="preserve">, &amp; A. H. </w:t>
      </w:r>
      <w:proofErr w:type="spellStart"/>
      <w:r w:rsidRPr="00F93D24">
        <w:rPr>
          <w:rFonts w:ascii="Times New Roman" w:hAnsi="Times New Roman" w:cs="Times New Roman"/>
          <w:sz w:val="22"/>
          <w:szCs w:val="22"/>
          <w:lang w:eastAsia="en-US"/>
        </w:rPr>
        <w:t>Passow</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Eds</w:t>
      </w:r>
      <w:proofErr w:type="spellEnd"/>
      <w:r w:rsidRPr="00F93D24">
        <w:rPr>
          <w:rFonts w:ascii="Times New Roman" w:hAnsi="Times New Roman" w:cs="Times New Roman"/>
          <w:sz w:val="22"/>
          <w:szCs w:val="22"/>
          <w:lang w:eastAsia="en-US"/>
        </w:rPr>
        <w:t xml:space="preserve">.), </w:t>
      </w:r>
      <w:r w:rsidRPr="00F93D24">
        <w:rPr>
          <w:rFonts w:ascii="Times New Roman" w:hAnsi="Times New Roman" w:cs="Times New Roman"/>
          <w:i/>
          <w:sz w:val="22"/>
          <w:szCs w:val="22"/>
          <w:lang w:eastAsia="en-US"/>
        </w:rPr>
        <w:t xml:space="preserve">International </w:t>
      </w:r>
      <w:proofErr w:type="spellStart"/>
      <w:r w:rsidRPr="00F93D24">
        <w:rPr>
          <w:rFonts w:ascii="Times New Roman" w:hAnsi="Times New Roman" w:cs="Times New Roman"/>
          <w:i/>
          <w:sz w:val="22"/>
          <w:szCs w:val="22"/>
          <w:lang w:eastAsia="en-US"/>
        </w:rPr>
        <w:t>handbook</w:t>
      </w:r>
      <w:proofErr w:type="spellEnd"/>
      <w:r w:rsidRPr="00F93D24">
        <w:rPr>
          <w:rFonts w:ascii="Times New Roman" w:hAnsi="Times New Roman" w:cs="Times New Roman"/>
          <w:i/>
          <w:sz w:val="22"/>
          <w:szCs w:val="22"/>
          <w:lang w:eastAsia="en-US"/>
        </w:rPr>
        <w:t xml:space="preserve"> of </w:t>
      </w:r>
      <w:proofErr w:type="spellStart"/>
      <w:r w:rsidRPr="00F93D24">
        <w:rPr>
          <w:rFonts w:ascii="Times New Roman" w:hAnsi="Times New Roman" w:cs="Times New Roman"/>
          <w:i/>
          <w:sz w:val="22"/>
          <w:szCs w:val="22"/>
          <w:lang w:eastAsia="en-US"/>
        </w:rPr>
        <w:t>research</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and</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development</w:t>
      </w:r>
      <w:proofErr w:type="spellEnd"/>
      <w:r w:rsidRPr="00F93D24">
        <w:rPr>
          <w:rFonts w:ascii="Times New Roman" w:hAnsi="Times New Roman" w:cs="Times New Roman"/>
          <w:i/>
          <w:sz w:val="22"/>
          <w:szCs w:val="22"/>
          <w:lang w:eastAsia="en-US"/>
        </w:rPr>
        <w:t xml:space="preserve"> of </w:t>
      </w:r>
      <w:proofErr w:type="spellStart"/>
      <w:r w:rsidRPr="00F93D24">
        <w:rPr>
          <w:rFonts w:ascii="Times New Roman" w:hAnsi="Times New Roman" w:cs="Times New Roman"/>
          <w:i/>
          <w:sz w:val="22"/>
          <w:szCs w:val="22"/>
          <w:lang w:eastAsia="en-US"/>
        </w:rPr>
        <w:t>giftedness</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and</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talent</w:t>
      </w:r>
      <w:proofErr w:type="spellEnd"/>
      <w:r w:rsidRPr="00F93D24">
        <w:rPr>
          <w:rFonts w:ascii="Times New Roman" w:hAnsi="Times New Roman" w:cs="Times New Roman"/>
          <w:sz w:val="22"/>
          <w:szCs w:val="22"/>
          <w:lang w:eastAsia="en-US"/>
        </w:rPr>
        <w:t xml:space="preserve"> </w:t>
      </w:r>
      <w:proofErr w:type="gramStart"/>
      <w:r w:rsidRPr="00F93D24">
        <w:rPr>
          <w:rFonts w:ascii="Times New Roman" w:hAnsi="Times New Roman" w:cs="Times New Roman"/>
          <w:sz w:val="22"/>
          <w:szCs w:val="22"/>
          <w:lang w:eastAsia="en-US"/>
        </w:rPr>
        <w:t>(</w:t>
      </w:r>
      <w:proofErr w:type="spellStart"/>
      <w:proofErr w:type="gramEnd"/>
      <w:r w:rsidRPr="00F93D24">
        <w:rPr>
          <w:rFonts w:ascii="Times New Roman" w:hAnsi="Times New Roman" w:cs="Times New Roman"/>
          <w:sz w:val="22"/>
          <w:szCs w:val="22"/>
          <w:lang w:eastAsia="en-US"/>
        </w:rPr>
        <w:t>pp</w:t>
      </w:r>
      <w:proofErr w:type="spellEnd"/>
      <w:r w:rsidRPr="00F93D24">
        <w:rPr>
          <w:rFonts w:ascii="Times New Roman" w:hAnsi="Times New Roman" w:cs="Times New Roman"/>
          <w:sz w:val="22"/>
          <w:szCs w:val="22"/>
          <w:lang w:eastAsia="en-US"/>
        </w:rPr>
        <w:t>. 525–538</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Oxford, </w:t>
      </w:r>
      <w:proofErr w:type="spellStart"/>
      <w:r w:rsidRPr="00F93D24">
        <w:rPr>
          <w:rFonts w:ascii="Times New Roman" w:hAnsi="Times New Roman" w:cs="Times New Roman"/>
          <w:sz w:val="22"/>
          <w:szCs w:val="22"/>
          <w:lang w:eastAsia="en-US"/>
        </w:rPr>
        <w:t>England</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Pergamon</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Press</w:t>
      </w:r>
      <w:proofErr w:type="spellEnd"/>
      <w:r w:rsidRPr="00F93D24">
        <w:rPr>
          <w:rFonts w:ascii="Times New Roman" w:hAnsi="Times New Roman" w:cs="Times New Roman"/>
          <w:sz w:val="22"/>
          <w:szCs w:val="22"/>
          <w:lang w:eastAsia="en-US"/>
        </w:rPr>
        <w:t>.</w:t>
      </w:r>
    </w:p>
    <w:p w:rsidR="00F93D24" w:rsidRPr="00F93D24" w:rsidRDefault="00F93D24" w:rsidP="00F93D24">
      <w:pPr>
        <w:widowControl/>
        <w:autoSpaceDE/>
        <w:autoSpaceDN/>
        <w:adjustRightInd/>
        <w:spacing w:before="120" w:after="160" w:line="360" w:lineRule="auto"/>
        <w:ind w:left="708" w:hanging="708"/>
        <w:jc w:val="both"/>
        <w:rPr>
          <w:rFonts w:ascii="Times New Roman" w:hAnsi="Times New Roman" w:cs="Times New Roman"/>
          <w:sz w:val="22"/>
          <w:szCs w:val="22"/>
          <w:lang w:eastAsia="en-US"/>
        </w:rPr>
      </w:pPr>
      <w:proofErr w:type="spellStart"/>
      <w:r w:rsidRPr="00F93D24">
        <w:rPr>
          <w:rFonts w:ascii="Times New Roman" w:hAnsi="Times New Roman" w:cs="Times New Roman"/>
          <w:sz w:val="22"/>
          <w:szCs w:val="22"/>
          <w:lang w:eastAsia="en-US"/>
        </w:rPr>
        <w:t>Webb</w:t>
      </w:r>
      <w:proofErr w:type="spellEnd"/>
      <w:r w:rsidRPr="00F93D24">
        <w:rPr>
          <w:rFonts w:ascii="Times New Roman" w:hAnsi="Times New Roman" w:cs="Times New Roman"/>
          <w:sz w:val="22"/>
          <w:szCs w:val="22"/>
          <w:lang w:eastAsia="en-US"/>
        </w:rPr>
        <w:t>, J. T</w:t>
      </w:r>
      <w:proofErr w:type="gramStart"/>
      <w:r w:rsidRPr="00F93D24">
        <w:rPr>
          <w:rFonts w:ascii="Times New Roman" w:hAnsi="Times New Roman" w:cs="Times New Roman"/>
          <w:sz w:val="22"/>
          <w:szCs w:val="22"/>
          <w:lang w:eastAsia="en-US"/>
        </w:rPr>
        <w:t>.,</w:t>
      </w:r>
      <w:proofErr w:type="gram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Amend</w:t>
      </w:r>
      <w:proofErr w:type="spellEnd"/>
      <w:r w:rsidRPr="00F93D24">
        <w:rPr>
          <w:rFonts w:ascii="Times New Roman" w:hAnsi="Times New Roman" w:cs="Times New Roman"/>
          <w:sz w:val="22"/>
          <w:szCs w:val="22"/>
          <w:lang w:eastAsia="en-US"/>
        </w:rPr>
        <w:t xml:space="preserve">, E. R., </w:t>
      </w:r>
      <w:proofErr w:type="spellStart"/>
      <w:r w:rsidRPr="00F93D24">
        <w:rPr>
          <w:rFonts w:ascii="Times New Roman" w:hAnsi="Times New Roman" w:cs="Times New Roman"/>
          <w:sz w:val="22"/>
          <w:szCs w:val="22"/>
          <w:lang w:eastAsia="en-US"/>
        </w:rPr>
        <w:t>Webb</w:t>
      </w:r>
      <w:proofErr w:type="spellEnd"/>
      <w:r w:rsidRPr="00F93D24">
        <w:rPr>
          <w:rFonts w:ascii="Times New Roman" w:hAnsi="Times New Roman" w:cs="Times New Roman"/>
          <w:sz w:val="22"/>
          <w:szCs w:val="22"/>
          <w:lang w:eastAsia="en-US"/>
        </w:rPr>
        <w:t xml:space="preserve">, N. E., </w:t>
      </w:r>
      <w:proofErr w:type="spellStart"/>
      <w:r w:rsidRPr="00F93D24">
        <w:rPr>
          <w:rFonts w:ascii="Times New Roman" w:hAnsi="Times New Roman" w:cs="Times New Roman"/>
          <w:sz w:val="22"/>
          <w:szCs w:val="22"/>
          <w:lang w:eastAsia="en-US"/>
        </w:rPr>
        <w:t>Goerss</w:t>
      </w:r>
      <w:proofErr w:type="spellEnd"/>
      <w:r w:rsidRPr="00F93D24">
        <w:rPr>
          <w:rFonts w:ascii="Times New Roman" w:hAnsi="Times New Roman" w:cs="Times New Roman"/>
          <w:sz w:val="22"/>
          <w:szCs w:val="22"/>
          <w:lang w:eastAsia="en-US"/>
        </w:rPr>
        <w:t xml:space="preserve">, J., </w:t>
      </w:r>
      <w:proofErr w:type="spellStart"/>
      <w:r w:rsidRPr="00F93D24">
        <w:rPr>
          <w:rFonts w:ascii="Times New Roman" w:hAnsi="Times New Roman" w:cs="Times New Roman"/>
          <w:sz w:val="22"/>
          <w:szCs w:val="22"/>
          <w:lang w:eastAsia="en-US"/>
        </w:rPr>
        <w:t>Beljan</w:t>
      </w:r>
      <w:proofErr w:type="spellEnd"/>
      <w:r w:rsidRPr="00F93D24">
        <w:rPr>
          <w:rFonts w:ascii="Times New Roman" w:hAnsi="Times New Roman" w:cs="Times New Roman"/>
          <w:sz w:val="22"/>
          <w:szCs w:val="22"/>
          <w:lang w:eastAsia="en-US"/>
        </w:rPr>
        <w:t xml:space="preserve">, P., &amp; </w:t>
      </w:r>
      <w:proofErr w:type="spellStart"/>
      <w:r w:rsidRPr="00F93D24">
        <w:rPr>
          <w:rFonts w:ascii="Times New Roman" w:hAnsi="Times New Roman" w:cs="Times New Roman"/>
          <w:sz w:val="22"/>
          <w:szCs w:val="22"/>
          <w:lang w:eastAsia="en-US"/>
        </w:rPr>
        <w:t>Olenchak</w:t>
      </w:r>
      <w:proofErr w:type="spellEnd"/>
      <w:r w:rsidRPr="00F93D24">
        <w:rPr>
          <w:rFonts w:ascii="Times New Roman" w:hAnsi="Times New Roman" w:cs="Times New Roman"/>
          <w:sz w:val="22"/>
          <w:szCs w:val="22"/>
          <w:lang w:eastAsia="en-US"/>
        </w:rPr>
        <w:t xml:space="preserve">, F. R. (2005). </w:t>
      </w:r>
      <w:proofErr w:type="spellStart"/>
      <w:r w:rsidRPr="00F93D24">
        <w:rPr>
          <w:rFonts w:ascii="Times New Roman" w:hAnsi="Times New Roman" w:cs="Times New Roman"/>
          <w:i/>
          <w:sz w:val="22"/>
          <w:szCs w:val="22"/>
          <w:lang w:eastAsia="en-US"/>
        </w:rPr>
        <w:t>Misdiagnosis</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and</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dual</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diagnoses</w:t>
      </w:r>
      <w:proofErr w:type="spellEnd"/>
      <w:r w:rsidRPr="00F93D24">
        <w:rPr>
          <w:rFonts w:ascii="Times New Roman" w:hAnsi="Times New Roman" w:cs="Times New Roman"/>
          <w:i/>
          <w:sz w:val="22"/>
          <w:szCs w:val="22"/>
          <w:lang w:eastAsia="en-US"/>
        </w:rPr>
        <w:t xml:space="preserve"> of </w:t>
      </w:r>
      <w:proofErr w:type="spellStart"/>
      <w:r w:rsidRPr="00F93D24">
        <w:rPr>
          <w:rFonts w:ascii="Times New Roman" w:hAnsi="Times New Roman" w:cs="Times New Roman"/>
          <w:i/>
          <w:sz w:val="22"/>
          <w:szCs w:val="22"/>
          <w:lang w:eastAsia="en-US"/>
        </w:rPr>
        <w:t>gifted</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children</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and</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adults</w:t>
      </w:r>
      <w:proofErr w:type="spellEnd"/>
      <w:r w:rsidRPr="00F93D24">
        <w:rPr>
          <w:rFonts w:ascii="Times New Roman" w:hAnsi="Times New Roman" w:cs="Times New Roman"/>
          <w:i/>
          <w:sz w:val="22"/>
          <w:szCs w:val="22"/>
          <w:lang w:eastAsia="en-US"/>
        </w:rPr>
        <w:t xml:space="preserve">: ADHD, </w:t>
      </w:r>
      <w:proofErr w:type="spellStart"/>
      <w:r w:rsidRPr="00F93D24">
        <w:rPr>
          <w:rFonts w:ascii="Times New Roman" w:hAnsi="Times New Roman" w:cs="Times New Roman"/>
          <w:i/>
          <w:sz w:val="22"/>
          <w:szCs w:val="22"/>
          <w:lang w:eastAsia="en-US"/>
        </w:rPr>
        <w:t>Bipolar</w:t>
      </w:r>
      <w:proofErr w:type="spellEnd"/>
      <w:r w:rsidRPr="00F93D24">
        <w:rPr>
          <w:rFonts w:ascii="Times New Roman" w:hAnsi="Times New Roman" w:cs="Times New Roman"/>
          <w:i/>
          <w:sz w:val="22"/>
          <w:szCs w:val="22"/>
          <w:lang w:eastAsia="en-US"/>
        </w:rPr>
        <w:t xml:space="preserve">, OCD, </w:t>
      </w:r>
      <w:proofErr w:type="spellStart"/>
      <w:r w:rsidRPr="00F93D24">
        <w:rPr>
          <w:rFonts w:ascii="Times New Roman" w:hAnsi="Times New Roman" w:cs="Times New Roman"/>
          <w:i/>
          <w:sz w:val="22"/>
          <w:szCs w:val="22"/>
          <w:lang w:eastAsia="en-US"/>
        </w:rPr>
        <w:t>Asperger’s</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Depression</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and</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other</w:t>
      </w:r>
      <w:proofErr w:type="spellEnd"/>
      <w:r w:rsidRPr="00F93D24">
        <w:rPr>
          <w:rFonts w:ascii="Times New Roman" w:hAnsi="Times New Roman" w:cs="Times New Roman"/>
          <w:i/>
          <w:sz w:val="22"/>
          <w:szCs w:val="22"/>
          <w:lang w:eastAsia="en-US"/>
        </w:rPr>
        <w:t xml:space="preserve"> </w:t>
      </w:r>
      <w:proofErr w:type="spellStart"/>
      <w:r w:rsidRPr="00F93D24">
        <w:rPr>
          <w:rFonts w:ascii="Times New Roman" w:hAnsi="Times New Roman" w:cs="Times New Roman"/>
          <w:i/>
          <w:sz w:val="22"/>
          <w:szCs w:val="22"/>
          <w:lang w:eastAsia="en-US"/>
        </w:rPr>
        <w:t>disorders</w:t>
      </w:r>
      <w:proofErr w:type="spellEnd"/>
      <w:r w:rsidRPr="00F93D24">
        <w:rPr>
          <w:rFonts w:ascii="Times New Roman" w:hAnsi="Times New Roman" w:cs="Times New Roman"/>
          <w:i/>
          <w:sz w:val="22"/>
          <w:szCs w:val="22"/>
          <w:lang w:eastAsia="en-US"/>
        </w:rPr>
        <w:t>.</w:t>
      </w:r>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Scottsdale</w:t>
      </w:r>
      <w:proofErr w:type="spellEnd"/>
      <w:r w:rsidRPr="00F93D24">
        <w:rPr>
          <w:rFonts w:ascii="Times New Roman" w:hAnsi="Times New Roman" w:cs="Times New Roman"/>
          <w:sz w:val="22"/>
          <w:szCs w:val="22"/>
          <w:lang w:eastAsia="en-US"/>
        </w:rPr>
        <w:t xml:space="preserve">, AZ: Great </w:t>
      </w:r>
      <w:proofErr w:type="spellStart"/>
      <w:r w:rsidRPr="00F93D24">
        <w:rPr>
          <w:rFonts w:ascii="Times New Roman" w:hAnsi="Times New Roman" w:cs="Times New Roman"/>
          <w:sz w:val="22"/>
          <w:szCs w:val="22"/>
          <w:lang w:eastAsia="en-US"/>
        </w:rPr>
        <w:t>Potential</w:t>
      </w:r>
      <w:proofErr w:type="spellEnd"/>
      <w:r w:rsidRPr="00F93D24">
        <w:rPr>
          <w:rFonts w:ascii="Times New Roman" w:hAnsi="Times New Roman" w:cs="Times New Roman"/>
          <w:sz w:val="22"/>
          <w:szCs w:val="22"/>
          <w:lang w:eastAsia="en-US"/>
        </w:rPr>
        <w:t xml:space="preserve"> </w:t>
      </w:r>
      <w:proofErr w:type="spellStart"/>
      <w:r w:rsidRPr="00F93D24">
        <w:rPr>
          <w:rFonts w:ascii="Times New Roman" w:hAnsi="Times New Roman" w:cs="Times New Roman"/>
          <w:sz w:val="22"/>
          <w:szCs w:val="22"/>
          <w:lang w:eastAsia="en-US"/>
        </w:rPr>
        <w:t>Press</w:t>
      </w:r>
      <w:proofErr w:type="spellEnd"/>
      <w:r w:rsidRPr="00F93D24">
        <w:rPr>
          <w:rFonts w:ascii="Times New Roman" w:hAnsi="Times New Roman" w:cs="Times New Roman"/>
          <w:sz w:val="22"/>
          <w:szCs w:val="22"/>
          <w:lang w:eastAsia="en-US"/>
        </w:rPr>
        <w:t>.</w:t>
      </w:r>
    </w:p>
    <w:p w:rsidR="00F93D24" w:rsidRPr="00F93D24" w:rsidRDefault="00F93D24" w:rsidP="00F93D24">
      <w:pPr>
        <w:widowControl/>
        <w:autoSpaceDE/>
        <w:autoSpaceDN/>
        <w:adjustRightInd/>
        <w:spacing w:line="360" w:lineRule="auto"/>
        <w:jc w:val="both"/>
        <w:rPr>
          <w:rFonts w:ascii="Times New Roman" w:eastAsia="Times New Roman" w:hAnsi="Times New Roman" w:cs="Times New Roman"/>
          <w:sz w:val="22"/>
          <w:szCs w:val="22"/>
        </w:rPr>
      </w:pPr>
    </w:p>
    <w:p w:rsidR="00F93D24" w:rsidRPr="00F93D24" w:rsidRDefault="00F93D24" w:rsidP="00F93D24">
      <w:pPr>
        <w:widowControl/>
        <w:autoSpaceDE/>
        <w:autoSpaceDN/>
        <w:adjustRightInd/>
        <w:spacing w:after="160" w:line="360" w:lineRule="auto"/>
        <w:jc w:val="both"/>
        <w:rPr>
          <w:rFonts w:ascii="Times New Roman" w:hAnsi="Times New Roman" w:cs="Times New Roman"/>
          <w:sz w:val="22"/>
          <w:szCs w:val="22"/>
          <w:lang w:eastAsia="en-US"/>
        </w:rPr>
      </w:pPr>
    </w:p>
    <w:p w:rsidR="0073338A" w:rsidRPr="00F93D24" w:rsidRDefault="0073338A" w:rsidP="00F93D24">
      <w:pPr>
        <w:pStyle w:val="ListeParagraf"/>
        <w:spacing w:before="0" w:beforeAutospacing="0" w:after="0" w:afterAutospacing="0"/>
        <w:ind w:left="720"/>
        <w:contextualSpacing/>
        <w:jc w:val="both"/>
      </w:pPr>
    </w:p>
    <w:sectPr w:rsidR="0073338A" w:rsidRPr="00F93D24" w:rsidSect="0044217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26" w:rsidRDefault="00557226" w:rsidP="00D75315">
      <w:r>
        <w:separator/>
      </w:r>
    </w:p>
  </w:endnote>
  <w:endnote w:type="continuationSeparator" w:id="0">
    <w:p w:rsidR="00557226" w:rsidRDefault="00557226" w:rsidP="00D7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225379"/>
      <w:docPartObj>
        <w:docPartGallery w:val="Page Numbers (Bottom of Page)"/>
        <w:docPartUnique/>
      </w:docPartObj>
    </w:sdtPr>
    <w:sdtEndPr/>
    <w:sdtContent>
      <w:p w:rsidR="00FF2EAC" w:rsidRDefault="00FF2EAC">
        <w:pPr>
          <w:pStyle w:val="Altbilgi"/>
          <w:jc w:val="right"/>
        </w:pPr>
        <w:r>
          <w:fldChar w:fldCharType="begin"/>
        </w:r>
        <w:r>
          <w:instrText>PAGE   \* MERGEFORMAT</w:instrText>
        </w:r>
        <w:r>
          <w:fldChar w:fldCharType="separate"/>
        </w:r>
        <w:r w:rsidR="00C30922">
          <w:rPr>
            <w:noProof/>
          </w:rPr>
          <w:t>3</w:t>
        </w:r>
        <w:r>
          <w:fldChar w:fldCharType="end"/>
        </w:r>
      </w:p>
    </w:sdtContent>
  </w:sdt>
  <w:p w:rsidR="00D75315" w:rsidRDefault="00D753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26" w:rsidRDefault="00557226" w:rsidP="00D75315">
      <w:r>
        <w:separator/>
      </w:r>
    </w:p>
  </w:footnote>
  <w:footnote w:type="continuationSeparator" w:id="0">
    <w:p w:rsidR="00557226" w:rsidRDefault="00557226" w:rsidP="00D75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FA8"/>
    <w:multiLevelType w:val="multilevel"/>
    <w:tmpl w:val="7396B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3124B1"/>
    <w:multiLevelType w:val="hybridMultilevel"/>
    <w:tmpl w:val="A4E8F9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271C2977"/>
    <w:multiLevelType w:val="hybridMultilevel"/>
    <w:tmpl w:val="3B382E12"/>
    <w:lvl w:ilvl="0" w:tplc="B8A40652">
      <w:start w:val="4"/>
      <w:numFmt w:val="decimal"/>
      <w:lvlText w:val="%1."/>
      <w:lvlJc w:val="left"/>
      <w:pPr>
        <w:ind w:left="717" w:hanging="360"/>
      </w:pPr>
      <w:rPr>
        <w:rFonts w:hint="default"/>
        <w:b/>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
    <w:nsid w:val="3E243825"/>
    <w:multiLevelType w:val="hybridMultilevel"/>
    <w:tmpl w:val="A538D08C"/>
    <w:lvl w:ilvl="0" w:tplc="2DD2230A">
      <w:start w:val="1"/>
      <w:numFmt w:val="decimal"/>
      <w:lvlText w:val="%1."/>
      <w:lvlJc w:val="left"/>
      <w:pPr>
        <w:ind w:left="107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427C3F62"/>
    <w:multiLevelType w:val="multilevel"/>
    <w:tmpl w:val="F698DFDE"/>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9537F94"/>
    <w:multiLevelType w:val="hybridMultilevel"/>
    <w:tmpl w:val="14F8F1CA"/>
    <w:lvl w:ilvl="0" w:tplc="70A8513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C516B3C"/>
    <w:multiLevelType w:val="multilevel"/>
    <w:tmpl w:val="722A41D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65123587"/>
    <w:multiLevelType w:val="hybridMultilevel"/>
    <w:tmpl w:val="76643DB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nsid w:val="692C0B50"/>
    <w:multiLevelType w:val="hybridMultilevel"/>
    <w:tmpl w:val="81A41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4FB0937"/>
    <w:multiLevelType w:val="hybridMultilevel"/>
    <w:tmpl w:val="79EA9CC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nsid w:val="75DB2E9F"/>
    <w:multiLevelType w:val="hybridMultilevel"/>
    <w:tmpl w:val="6F14CDCE"/>
    <w:lvl w:ilvl="0" w:tplc="F96A124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10"/>
  </w:num>
  <w:num w:numId="7">
    <w:abstractNumId w:val="9"/>
  </w:num>
  <w:num w:numId="8">
    <w:abstractNumId w:val="7"/>
  </w:num>
  <w:num w:numId="9">
    <w:abstractNumId w:val="8"/>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44"/>
    <w:rsid w:val="00013425"/>
    <w:rsid w:val="00020BEA"/>
    <w:rsid w:val="00040697"/>
    <w:rsid w:val="000414A4"/>
    <w:rsid w:val="000429A3"/>
    <w:rsid w:val="0004358A"/>
    <w:rsid w:val="000505A8"/>
    <w:rsid w:val="000568E1"/>
    <w:rsid w:val="00067C7F"/>
    <w:rsid w:val="000729C9"/>
    <w:rsid w:val="000733E7"/>
    <w:rsid w:val="0009206D"/>
    <w:rsid w:val="000B2C8B"/>
    <w:rsid w:val="000C5366"/>
    <w:rsid w:val="0010502A"/>
    <w:rsid w:val="00124D35"/>
    <w:rsid w:val="00130517"/>
    <w:rsid w:val="001718A7"/>
    <w:rsid w:val="00181E98"/>
    <w:rsid w:val="001820CB"/>
    <w:rsid w:val="00195B98"/>
    <w:rsid w:val="001C5EF1"/>
    <w:rsid w:val="001F5D1B"/>
    <w:rsid w:val="00202B54"/>
    <w:rsid w:val="00213856"/>
    <w:rsid w:val="002266A5"/>
    <w:rsid w:val="0024736A"/>
    <w:rsid w:val="00260396"/>
    <w:rsid w:val="002659F1"/>
    <w:rsid w:val="00297016"/>
    <w:rsid w:val="002A195D"/>
    <w:rsid w:val="002B0D2D"/>
    <w:rsid w:val="002B11B1"/>
    <w:rsid w:val="002C57A1"/>
    <w:rsid w:val="002D1597"/>
    <w:rsid w:val="003108B7"/>
    <w:rsid w:val="0033118C"/>
    <w:rsid w:val="003314A7"/>
    <w:rsid w:val="00352E42"/>
    <w:rsid w:val="00360196"/>
    <w:rsid w:val="003B7A15"/>
    <w:rsid w:val="003C39E5"/>
    <w:rsid w:val="003C6C66"/>
    <w:rsid w:val="003C7A6D"/>
    <w:rsid w:val="003C7D52"/>
    <w:rsid w:val="003F2B4D"/>
    <w:rsid w:val="003F40EF"/>
    <w:rsid w:val="004178E2"/>
    <w:rsid w:val="00420534"/>
    <w:rsid w:val="00432FC7"/>
    <w:rsid w:val="00442176"/>
    <w:rsid w:val="004443B1"/>
    <w:rsid w:val="00444933"/>
    <w:rsid w:val="004656F8"/>
    <w:rsid w:val="00486277"/>
    <w:rsid w:val="004A623F"/>
    <w:rsid w:val="004A73BD"/>
    <w:rsid w:val="004B56A2"/>
    <w:rsid w:val="004C63C0"/>
    <w:rsid w:val="004D2C74"/>
    <w:rsid w:val="004D4B86"/>
    <w:rsid w:val="004E1713"/>
    <w:rsid w:val="004E1FE1"/>
    <w:rsid w:val="005243AD"/>
    <w:rsid w:val="00543A04"/>
    <w:rsid w:val="00557226"/>
    <w:rsid w:val="005E2989"/>
    <w:rsid w:val="005E6CC3"/>
    <w:rsid w:val="00604F3F"/>
    <w:rsid w:val="0061028A"/>
    <w:rsid w:val="00635BDA"/>
    <w:rsid w:val="0069698E"/>
    <w:rsid w:val="00696FEB"/>
    <w:rsid w:val="006B4F16"/>
    <w:rsid w:val="006D24AD"/>
    <w:rsid w:val="006D6D49"/>
    <w:rsid w:val="00703568"/>
    <w:rsid w:val="00704BAA"/>
    <w:rsid w:val="0071271F"/>
    <w:rsid w:val="007329B6"/>
    <w:rsid w:val="0073338A"/>
    <w:rsid w:val="0076604D"/>
    <w:rsid w:val="00777009"/>
    <w:rsid w:val="00790ED8"/>
    <w:rsid w:val="007C514E"/>
    <w:rsid w:val="007F253F"/>
    <w:rsid w:val="00824E32"/>
    <w:rsid w:val="0082738E"/>
    <w:rsid w:val="0083341E"/>
    <w:rsid w:val="0087005C"/>
    <w:rsid w:val="00873671"/>
    <w:rsid w:val="008920B3"/>
    <w:rsid w:val="008B5062"/>
    <w:rsid w:val="008F0539"/>
    <w:rsid w:val="008F7D12"/>
    <w:rsid w:val="00907CA4"/>
    <w:rsid w:val="00927E28"/>
    <w:rsid w:val="009343D5"/>
    <w:rsid w:val="00934A15"/>
    <w:rsid w:val="0094474F"/>
    <w:rsid w:val="009503B5"/>
    <w:rsid w:val="00975BEB"/>
    <w:rsid w:val="00980D7C"/>
    <w:rsid w:val="00984F69"/>
    <w:rsid w:val="00985EFC"/>
    <w:rsid w:val="009C6B9F"/>
    <w:rsid w:val="009E04FB"/>
    <w:rsid w:val="009F4C08"/>
    <w:rsid w:val="009F7A1B"/>
    <w:rsid w:val="00A03A4C"/>
    <w:rsid w:val="00A058DB"/>
    <w:rsid w:val="00A200A1"/>
    <w:rsid w:val="00A63AE0"/>
    <w:rsid w:val="00A87FC6"/>
    <w:rsid w:val="00A91C86"/>
    <w:rsid w:val="00AB352F"/>
    <w:rsid w:val="00AD0D38"/>
    <w:rsid w:val="00B312E2"/>
    <w:rsid w:val="00B4067D"/>
    <w:rsid w:val="00B43B8B"/>
    <w:rsid w:val="00B43E2A"/>
    <w:rsid w:val="00B50B34"/>
    <w:rsid w:val="00B84A6E"/>
    <w:rsid w:val="00B95CD1"/>
    <w:rsid w:val="00B96544"/>
    <w:rsid w:val="00BC4C49"/>
    <w:rsid w:val="00C30922"/>
    <w:rsid w:val="00C31B34"/>
    <w:rsid w:val="00C3748B"/>
    <w:rsid w:val="00C50307"/>
    <w:rsid w:val="00C528D6"/>
    <w:rsid w:val="00C54E2E"/>
    <w:rsid w:val="00C57A0E"/>
    <w:rsid w:val="00C71063"/>
    <w:rsid w:val="00C746BE"/>
    <w:rsid w:val="00C839A5"/>
    <w:rsid w:val="00C94891"/>
    <w:rsid w:val="00CD1CF4"/>
    <w:rsid w:val="00D17FB4"/>
    <w:rsid w:val="00D23307"/>
    <w:rsid w:val="00D257D6"/>
    <w:rsid w:val="00D474DA"/>
    <w:rsid w:val="00D57967"/>
    <w:rsid w:val="00D75315"/>
    <w:rsid w:val="00DA6DE2"/>
    <w:rsid w:val="00DB22F0"/>
    <w:rsid w:val="00DC20D6"/>
    <w:rsid w:val="00DE14CA"/>
    <w:rsid w:val="00DE59DE"/>
    <w:rsid w:val="00E068DF"/>
    <w:rsid w:val="00E278D1"/>
    <w:rsid w:val="00E27DD8"/>
    <w:rsid w:val="00E37996"/>
    <w:rsid w:val="00E44BCA"/>
    <w:rsid w:val="00EB1994"/>
    <w:rsid w:val="00ED55C8"/>
    <w:rsid w:val="00F23551"/>
    <w:rsid w:val="00F27A55"/>
    <w:rsid w:val="00F66FEB"/>
    <w:rsid w:val="00F775C1"/>
    <w:rsid w:val="00F93D24"/>
    <w:rsid w:val="00FA6A00"/>
    <w:rsid w:val="00FB0E3A"/>
    <w:rsid w:val="00FB52AB"/>
    <w:rsid w:val="00FF2E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44"/>
    <w:pPr>
      <w:widowControl w:val="0"/>
      <w:autoSpaceDE w:val="0"/>
      <w:autoSpaceDN w:val="0"/>
      <w:adjustRightInd w:val="0"/>
    </w:pPr>
    <w:rPr>
      <w:rFonts w:ascii="Arial" w:hAnsi="Arial" w:cs="Arial"/>
    </w:rPr>
  </w:style>
  <w:style w:type="paragraph" w:styleId="Balk2">
    <w:name w:val="heading 2"/>
    <w:basedOn w:val="Normal"/>
    <w:next w:val="Normal"/>
    <w:link w:val="Balk2Char"/>
    <w:uiPriority w:val="9"/>
    <w:semiHidden/>
    <w:unhideWhenUsed/>
    <w:qFormat/>
    <w:rsid w:val="007770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rsid w:val="00B96544"/>
    <w:pPr>
      <w:keepNext/>
      <w:spacing w:before="240" w:after="60"/>
      <w:outlineLvl w:val="2"/>
    </w:pPr>
    <w:rPr>
      <w:rFonts w:ascii="Cambria"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semiHidden/>
    <w:rsid w:val="00B96544"/>
    <w:rPr>
      <w:rFonts w:ascii="Cambria" w:eastAsia="Calibri" w:hAnsi="Cambria" w:cs="Times New Roman"/>
      <w:b/>
      <w:bCs/>
      <w:sz w:val="26"/>
      <w:szCs w:val="26"/>
      <w:lang w:eastAsia="tr-TR"/>
    </w:rPr>
  </w:style>
  <w:style w:type="paragraph" w:styleId="ListeParagraf">
    <w:name w:val="List Paragraph"/>
    <w:basedOn w:val="Normal"/>
    <w:uiPriority w:val="34"/>
    <w:qFormat/>
    <w:rsid w:val="00B9654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ListParagraph1">
    <w:name w:val="List Paragraph1"/>
    <w:basedOn w:val="Normal"/>
    <w:rsid w:val="00B96544"/>
    <w:pPr>
      <w:widowControl/>
      <w:autoSpaceDE/>
      <w:autoSpaceDN/>
      <w:adjustRightInd/>
      <w:ind w:left="720"/>
    </w:pPr>
    <w:rPr>
      <w:rFonts w:ascii="Times New Roman" w:hAnsi="Times New Roman" w:cs="Times New Roman"/>
      <w:sz w:val="22"/>
      <w:szCs w:val="24"/>
    </w:rPr>
  </w:style>
  <w:style w:type="paragraph" w:customStyle="1" w:styleId="nospacing">
    <w:name w:val="nospacing"/>
    <w:basedOn w:val="Normal"/>
    <w:rsid w:val="00B9654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ralkYok">
    <w:name w:val="No Spacing"/>
    <w:uiPriority w:val="1"/>
    <w:qFormat/>
    <w:rsid w:val="007329B6"/>
    <w:rPr>
      <w:rFonts w:ascii="Times New Roman" w:hAnsi="Times New Roman"/>
      <w:sz w:val="24"/>
      <w:szCs w:val="24"/>
    </w:rPr>
  </w:style>
  <w:style w:type="paragraph" w:styleId="BalonMetni">
    <w:name w:val="Balloon Text"/>
    <w:basedOn w:val="Normal"/>
    <w:link w:val="BalonMetniChar"/>
    <w:uiPriority w:val="99"/>
    <w:semiHidden/>
    <w:unhideWhenUsed/>
    <w:rsid w:val="00C7106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1063"/>
    <w:rPr>
      <w:rFonts w:ascii="Segoe UI" w:hAnsi="Segoe UI" w:cs="Segoe UI"/>
      <w:sz w:val="18"/>
      <w:szCs w:val="18"/>
    </w:rPr>
  </w:style>
  <w:style w:type="character" w:customStyle="1" w:styleId="Balk2Char">
    <w:name w:val="Başlık 2 Char"/>
    <w:basedOn w:val="VarsaylanParagrafYazTipi"/>
    <w:link w:val="Balk2"/>
    <w:uiPriority w:val="9"/>
    <w:semiHidden/>
    <w:rsid w:val="00777009"/>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D75315"/>
    <w:pPr>
      <w:tabs>
        <w:tab w:val="center" w:pos="4536"/>
        <w:tab w:val="right" w:pos="9072"/>
      </w:tabs>
    </w:pPr>
  </w:style>
  <w:style w:type="character" w:customStyle="1" w:styleId="stbilgiChar">
    <w:name w:val="Üstbilgi Char"/>
    <w:basedOn w:val="VarsaylanParagrafYazTipi"/>
    <w:link w:val="stbilgi"/>
    <w:uiPriority w:val="99"/>
    <w:rsid w:val="00D75315"/>
    <w:rPr>
      <w:rFonts w:ascii="Arial" w:hAnsi="Arial" w:cs="Arial"/>
    </w:rPr>
  </w:style>
  <w:style w:type="paragraph" w:styleId="Altbilgi">
    <w:name w:val="footer"/>
    <w:basedOn w:val="Normal"/>
    <w:link w:val="AltbilgiChar"/>
    <w:uiPriority w:val="99"/>
    <w:unhideWhenUsed/>
    <w:rsid w:val="00D75315"/>
    <w:pPr>
      <w:tabs>
        <w:tab w:val="center" w:pos="4536"/>
        <w:tab w:val="right" w:pos="9072"/>
      </w:tabs>
    </w:pPr>
  </w:style>
  <w:style w:type="character" w:customStyle="1" w:styleId="AltbilgiChar">
    <w:name w:val="Altbilgi Char"/>
    <w:basedOn w:val="VarsaylanParagrafYazTipi"/>
    <w:link w:val="Altbilgi"/>
    <w:uiPriority w:val="99"/>
    <w:rsid w:val="00D7531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44"/>
    <w:pPr>
      <w:widowControl w:val="0"/>
      <w:autoSpaceDE w:val="0"/>
      <w:autoSpaceDN w:val="0"/>
      <w:adjustRightInd w:val="0"/>
    </w:pPr>
    <w:rPr>
      <w:rFonts w:ascii="Arial" w:hAnsi="Arial" w:cs="Arial"/>
    </w:rPr>
  </w:style>
  <w:style w:type="paragraph" w:styleId="Balk2">
    <w:name w:val="heading 2"/>
    <w:basedOn w:val="Normal"/>
    <w:next w:val="Normal"/>
    <w:link w:val="Balk2Char"/>
    <w:uiPriority w:val="9"/>
    <w:semiHidden/>
    <w:unhideWhenUsed/>
    <w:qFormat/>
    <w:rsid w:val="007770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rsid w:val="00B96544"/>
    <w:pPr>
      <w:keepNext/>
      <w:spacing w:before="240" w:after="60"/>
      <w:outlineLvl w:val="2"/>
    </w:pPr>
    <w:rPr>
      <w:rFonts w:ascii="Cambria"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semiHidden/>
    <w:rsid w:val="00B96544"/>
    <w:rPr>
      <w:rFonts w:ascii="Cambria" w:eastAsia="Calibri" w:hAnsi="Cambria" w:cs="Times New Roman"/>
      <w:b/>
      <w:bCs/>
      <w:sz w:val="26"/>
      <w:szCs w:val="26"/>
      <w:lang w:eastAsia="tr-TR"/>
    </w:rPr>
  </w:style>
  <w:style w:type="paragraph" w:styleId="ListeParagraf">
    <w:name w:val="List Paragraph"/>
    <w:basedOn w:val="Normal"/>
    <w:uiPriority w:val="34"/>
    <w:qFormat/>
    <w:rsid w:val="00B9654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ListParagraph1">
    <w:name w:val="List Paragraph1"/>
    <w:basedOn w:val="Normal"/>
    <w:rsid w:val="00B96544"/>
    <w:pPr>
      <w:widowControl/>
      <w:autoSpaceDE/>
      <w:autoSpaceDN/>
      <w:adjustRightInd/>
      <w:ind w:left="720"/>
    </w:pPr>
    <w:rPr>
      <w:rFonts w:ascii="Times New Roman" w:hAnsi="Times New Roman" w:cs="Times New Roman"/>
      <w:sz w:val="22"/>
      <w:szCs w:val="24"/>
    </w:rPr>
  </w:style>
  <w:style w:type="paragraph" w:customStyle="1" w:styleId="nospacing">
    <w:name w:val="nospacing"/>
    <w:basedOn w:val="Normal"/>
    <w:rsid w:val="00B9654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ralkYok">
    <w:name w:val="No Spacing"/>
    <w:uiPriority w:val="1"/>
    <w:qFormat/>
    <w:rsid w:val="007329B6"/>
    <w:rPr>
      <w:rFonts w:ascii="Times New Roman" w:hAnsi="Times New Roman"/>
      <w:sz w:val="24"/>
      <w:szCs w:val="24"/>
    </w:rPr>
  </w:style>
  <w:style w:type="paragraph" w:styleId="BalonMetni">
    <w:name w:val="Balloon Text"/>
    <w:basedOn w:val="Normal"/>
    <w:link w:val="BalonMetniChar"/>
    <w:uiPriority w:val="99"/>
    <w:semiHidden/>
    <w:unhideWhenUsed/>
    <w:rsid w:val="00C7106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1063"/>
    <w:rPr>
      <w:rFonts w:ascii="Segoe UI" w:hAnsi="Segoe UI" w:cs="Segoe UI"/>
      <w:sz w:val="18"/>
      <w:szCs w:val="18"/>
    </w:rPr>
  </w:style>
  <w:style w:type="character" w:customStyle="1" w:styleId="Balk2Char">
    <w:name w:val="Başlık 2 Char"/>
    <w:basedOn w:val="VarsaylanParagrafYazTipi"/>
    <w:link w:val="Balk2"/>
    <w:uiPriority w:val="9"/>
    <w:semiHidden/>
    <w:rsid w:val="00777009"/>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D75315"/>
    <w:pPr>
      <w:tabs>
        <w:tab w:val="center" w:pos="4536"/>
        <w:tab w:val="right" w:pos="9072"/>
      </w:tabs>
    </w:pPr>
  </w:style>
  <w:style w:type="character" w:customStyle="1" w:styleId="stbilgiChar">
    <w:name w:val="Üstbilgi Char"/>
    <w:basedOn w:val="VarsaylanParagrafYazTipi"/>
    <w:link w:val="stbilgi"/>
    <w:uiPriority w:val="99"/>
    <w:rsid w:val="00D75315"/>
    <w:rPr>
      <w:rFonts w:ascii="Arial" w:hAnsi="Arial" w:cs="Arial"/>
    </w:rPr>
  </w:style>
  <w:style w:type="paragraph" w:styleId="Altbilgi">
    <w:name w:val="footer"/>
    <w:basedOn w:val="Normal"/>
    <w:link w:val="AltbilgiChar"/>
    <w:uiPriority w:val="99"/>
    <w:unhideWhenUsed/>
    <w:rsid w:val="00D75315"/>
    <w:pPr>
      <w:tabs>
        <w:tab w:val="center" w:pos="4536"/>
        <w:tab w:val="right" w:pos="9072"/>
      </w:tabs>
    </w:pPr>
  </w:style>
  <w:style w:type="character" w:customStyle="1" w:styleId="AltbilgiChar">
    <w:name w:val="Altbilgi Char"/>
    <w:basedOn w:val="VarsaylanParagrafYazTipi"/>
    <w:link w:val="Altbilgi"/>
    <w:uiPriority w:val="99"/>
    <w:rsid w:val="00D7531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138406">
      <w:bodyDiv w:val="1"/>
      <w:marLeft w:val="0"/>
      <w:marRight w:val="0"/>
      <w:marTop w:val="0"/>
      <w:marBottom w:val="0"/>
      <w:divBdr>
        <w:top w:val="none" w:sz="0" w:space="0" w:color="auto"/>
        <w:left w:val="none" w:sz="0" w:space="0" w:color="auto"/>
        <w:bottom w:val="none" w:sz="0" w:space="0" w:color="auto"/>
        <w:right w:val="none" w:sz="0" w:space="0" w:color="auto"/>
      </w:divBdr>
      <w:divsChild>
        <w:div w:id="541605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dk.org.tr/index.php?option=com_gts&amp;view=gts" TargetMode="External"/><Relationship Id="rId5" Type="http://schemas.openxmlformats.org/officeDocument/2006/relationships/settings" Target="settings.xml"/><Relationship Id="rId10" Type="http://schemas.openxmlformats.org/officeDocument/2006/relationships/hyperlink" Target="http://www.tubitak.gov.tr/sites/default/files/10_ek-1_ustunyetenekliler.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5B50-DEB4-4250-9DA8-15472CE3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9439</Words>
  <Characters>53805</Characters>
  <Application>Microsoft Office Word</Application>
  <DocSecurity>0</DocSecurity>
  <Lines>448</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63118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Deniz GULER</cp:lastModifiedBy>
  <cp:revision>17</cp:revision>
  <cp:lastPrinted>2017-09-22T12:13:00Z</cp:lastPrinted>
  <dcterms:created xsi:type="dcterms:W3CDTF">2017-10-18T07:49:00Z</dcterms:created>
  <dcterms:modified xsi:type="dcterms:W3CDTF">2017-10-20T14:47:00Z</dcterms:modified>
</cp:coreProperties>
</file>